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1470"/>
        <w:gridCol w:w="8034"/>
      </w:tblGrid>
      <w:tr w:rsidR="007F56F3" w:rsidTr="006C3D98">
        <w:tc>
          <w:tcPr>
            <w:tcW w:w="1470" w:type="dxa"/>
            <w:tcMar>
              <w:left w:w="0" w:type="dxa"/>
              <w:right w:w="0" w:type="dxa"/>
            </w:tcMar>
          </w:tcPr>
          <w:p w:rsidR="007F56F3" w:rsidRDefault="007F56F3" w:rsidP="00BA03BB">
            <w:pPr>
              <w:jc w:val="center"/>
              <w:rPr>
                <w:rFonts w:ascii="Arial" w:hAnsi="Arial" w:cs="Arial"/>
                <w:b/>
              </w:rPr>
            </w:pPr>
            <w:r>
              <w:rPr>
                <w:rFonts w:ascii="Arial" w:hAnsi="Arial" w:cs="Arial"/>
                <w:noProof/>
                <w:color w:val="000000"/>
                <w:sz w:val="20"/>
                <w:szCs w:val="20"/>
              </w:rPr>
              <w:drawing>
                <wp:inline distT="0" distB="0" distL="0" distR="0">
                  <wp:extent cx="904875" cy="619125"/>
                  <wp:effectExtent l="19050" t="0" r="9525" b="0"/>
                  <wp:docPr id="49" name="Picture 30" descr="transco_a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ransco_anim1"/>
                          <pic:cNvPicPr>
                            <a:picLocks noChangeAspect="1" noChangeArrowheads="1"/>
                          </pic:cNvPicPr>
                        </pic:nvPicPr>
                        <pic:blipFill>
                          <a:blip r:embed="rId8">
                            <a:lum bright="10000" contrast="14000"/>
                            <a:grayscl/>
                          </a:blip>
                          <a:srcRect/>
                          <a:stretch>
                            <a:fillRect/>
                          </a:stretch>
                        </pic:blipFill>
                        <pic:spPr bwMode="auto">
                          <a:xfrm>
                            <a:off x="0" y="0"/>
                            <a:ext cx="904875" cy="619125"/>
                          </a:xfrm>
                          <a:prstGeom prst="rect">
                            <a:avLst/>
                          </a:prstGeom>
                          <a:noFill/>
                          <a:ln w="9525">
                            <a:noFill/>
                            <a:miter lim="800000"/>
                            <a:headEnd/>
                            <a:tailEnd/>
                          </a:ln>
                        </pic:spPr>
                      </pic:pic>
                    </a:graphicData>
                  </a:graphic>
                </wp:inline>
              </w:drawing>
            </w:r>
          </w:p>
        </w:tc>
        <w:tc>
          <w:tcPr>
            <w:tcW w:w="8034" w:type="dxa"/>
            <w:tcMar>
              <w:left w:w="0" w:type="dxa"/>
              <w:right w:w="0" w:type="dxa"/>
            </w:tcMar>
          </w:tcPr>
          <w:p w:rsidR="007F56F3" w:rsidRDefault="007F56F3" w:rsidP="00BA03BB">
            <w:pPr>
              <w:jc w:val="center"/>
              <w:rPr>
                <w:rFonts w:ascii="Arial" w:hAnsi="Arial" w:cs="Arial"/>
                <w:b/>
              </w:rPr>
            </w:pPr>
            <w:r>
              <w:rPr>
                <w:rFonts w:ascii="Arial" w:hAnsi="Arial" w:cs="Arial"/>
                <w:b/>
              </w:rPr>
              <w:t>TRANSMISSION CORPORATION OF ANDHRA PRADESH LIMITED</w:t>
            </w:r>
          </w:p>
          <w:p w:rsidR="007F56F3" w:rsidRDefault="007F56F3" w:rsidP="00BA03BB">
            <w:pPr>
              <w:jc w:val="center"/>
              <w:rPr>
                <w:rFonts w:ascii="Arial" w:hAnsi="Arial" w:cs="Arial"/>
                <w:b/>
              </w:rPr>
            </w:pPr>
            <w:r>
              <w:rPr>
                <w:rFonts w:ascii="Arial" w:hAnsi="Arial" w:cs="Arial"/>
                <w:b/>
              </w:rPr>
              <w:t xml:space="preserve">   </w:t>
            </w:r>
          </w:p>
          <w:p w:rsidR="007F56F3" w:rsidRDefault="007F56F3" w:rsidP="00BA03BB">
            <w:pPr>
              <w:jc w:val="center"/>
              <w:rPr>
                <w:rFonts w:ascii="Arial" w:hAnsi="Arial" w:cs="Arial"/>
                <w:b/>
                <w:u w:val="single"/>
              </w:rPr>
            </w:pPr>
            <w:r>
              <w:rPr>
                <w:rFonts w:ascii="Arial" w:hAnsi="Arial" w:cs="Arial"/>
                <w:b/>
                <w:u w:val="single"/>
              </w:rPr>
              <w:t>ABSTRACT</w:t>
            </w:r>
          </w:p>
        </w:tc>
      </w:tr>
    </w:tbl>
    <w:p w:rsidR="007F56F3" w:rsidRDefault="007F56F3" w:rsidP="007F56F3">
      <w:pPr>
        <w:pBdr>
          <w:bottom w:val="single" w:sz="4" w:space="1" w:color="auto"/>
        </w:pBdr>
        <w:jc w:val="both"/>
        <w:rPr>
          <w:rFonts w:ascii="Bookman Old Style" w:hAnsi="Bookman Old Style"/>
          <w:sz w:val="21"/>
          <w:szCs w:val="23"/>
        </w:rPr>
      </w:pPr>
      <w:r>
        <w:rPr>
          <w:rFonts w:ascii="Bookman Old Style" w:hAnsi="Bookman Old Style"/>
          <w:sz w:val="21"/>
          <w:szCs w:val="23"/>
        </w:rPr>
        <w:t xml:space="preserve">APTRANSCO– Legal Cell– Sanction of </w:t>
      </w:r>
      <w:r>
        <w:rPr>
          <w:rFonts w:ascii="Bookman Old Style" w:hAnsi="Bookman Old Style"/>
          <w:sz w:val="21"/>
        </w:rPr>
        <w:t xml:space="preserve">legal fee and clerkage to Sri V.V.S.Rao, Senior Advocate for appearance on behalf of APPCC/DISCOMs </w:t>
      </w:r>
      <w:r w:rsidR="00D348B2">
        <w:rPr>
          <w:rFonts w:ascii="Bookman Old Style" w:hAnsi="Bookman Old Style"/>
          <w:sz w:val="21"/>
        </w:rPr>
        <w:t xml:space="preserve">on 13-11-2013 </w:t>
      </w:r>
      <w:r>
        <w:rPr>
          <w:rFonts w:ascii="Bookman Old Style" w:hAnsi="Bookman Old Style"/>
          <w:sz w:val="21"/>
        </w:rPr>
        <w:t xml:space="preserve">in Civil Appeal No.4952/2013 filed </w:t>
      </w:r>
      <w:r w:rsidR="00D348B2">
        <w:rPr>
          <w:rFonts w:ascii="Bookman Old Style" w:hAnsi="Bookman Old Style"/>
          <w:sz w:val="21"/>
        </w:rPr>
        <w:t xml:space="preserve">by </w:t>
      </w:r>
      <w:r w:rsidR="00D348B2">
        <w:rPr>
          <w:rFonts w:ascii="Bookman Old Style" w:hAnsi="Bookman Old Style"/>
          <w:sz w:val="21"/>
          <w:szCs w:val="28"/>
        </w:rPr>
        <w:t>M/s. Konaseema Gas Power Limited</w:t>
      </w:r>
      <w:r w:rsidR="00D348B2">
        <w:rPr>
          <w:rFonts w:ascii="Bookman Old Style" w:hAnsi="Bookman Old Style"/>
          <w:sz w:val="21"/>
        </w:rPr>
        <w:t xml:space="preserve"> </w:t>
      </w:r>
      <w:r>
        <w:rPr>
          <w:rFonts w:ascii="Bookman Old Style" w:hAnsi="Bookman Old Style"/>
          <w:sz w:val="21"/>
        </w:rPr>
        <w:t xml:space="preserve">before Hon’ble Supreme Court </w:t>
      </w:r>
      <w:r w:rsidR="00D348B2">
        <w:rPr>
          <w:rFonts w:ascii="Bookman Old Style" w:hAnsi="Bookman Old Style"/>
          <w:sz w:val="21"/>
        </w:rPr>
        <w:t xml:space="preserve">of India </w:t>
      </w:r>
      <w:r>
        <w:rPr>
          <w:rFonts w:ascii="Bookman Old Style" w:hAnsi="Bookman Old Style"/>
          <w:sz w:val="21"/>
          <w:szCs w:val="23"/>
        </w:rPr>
        <w:t>– Accorded</w:t>
      </w:r>
    </w:p>
    <w:p w:rsidR="007F56F3" w:rsidRDefault="007F56F3" w:rsidP="007F56F3">
      <w:pPr>
        <w:ind w:right="-246"/>
        <w:rPr>
          <w:rFonts w:ascii="Bookman Old Style" w:hAnsi="Bookman Old Style"/>
          <w:sz w:val="22"/>
        </w:rPr>
      </w:pPr>
      <w:r>
        <w:rPr>
          <w:rFonts w:ascii="Bookman Old Style" w:hAnsi="Bookman Old Style"/>
          <w:b/>
          <w:sz w:val="22"/>
        </w:rPr>
        <w:t>T.O.O. (Per-Addl.Secy) Ms.No.</w:t>
      </w:r>
      <w:r w:rsidR="004B5D1A">
        <w:rPr>
          <w:rFonts w:ascii="Bookman Old Style" w:hAnsi="Bookman Old Style"/>
          <w:b/>
          <w:sz w:val="22"/>
        </w:rPr>
        <w:t>29</w:t>
      </w:r>
      <w:r>
        <w:rPr>
          <w:rFonts w:ascii="Bookman Old Style" w:hAnsi="Bookman Old Style"/>
          <w:b/>
          <w:sz w:val="22"/>
        </w:rPr>
        <w:tab/>
      </w:r>
      <w:r>
        <w:rPr>
          <w:rFonts w:ascii="Bookman Old Style" w:hAnsi="Bookman Old Style"/>
          <w:b/>
          <w:sz w:val="22"/>
        </w:rPr>
        <w:tab/>
      </w:r>
      <w:r>
        <w:rPr>
          <w:rFonts w:ascii="Bookman Old Style" w:hAnsi="Bookman Old Style"/>
          <w:b/>
          <w:sz w:val="22"/>
        </w:rPr>
        <w:tab/>
      </w:r>
      <w:r>
        <w:rPr>
          <w:rFonts w:ascii="Bookman Old Style" w:hAnsi="Bookman Old Style"/>
          <w:b/>
          <w:sz w:val="22"/>
        </w:rPr>
        <w:tab/>
      </w:r>
      <w:r>
        <w:rPr>
          <w:rFonts w:ascii="Bookman Old Style" w:hAnsi="Bookman Old Style"/>
          <w:b/>
          <w:sz w:val="22"/>
        </w:rPr>
        <w:tab/>
        <w:t>Dt.</w:t>
      </w:r>
      <w:r w:rsidR="00AF534B">
        <w:rPr>
          <w:rFonts w:ascii="Bookman Old Style" w:hAnsi="Bookman Old Style"/>
          <w:b/>
          <w:sz w:val="22"/>
        </w:rPr>
        <w:t xml:space="preserve"> </w:t>
      </w:r>
      <w:r w:rsidR="004B5D1A">
        <w:rPr>
          <w:rFonts w:ascii="Bookman Old Style" w:hAnsi="Bookman Old Style"/>
          <w:b/>
          <w:sz w:val="22"/>
        </w:rPr>
        <w:t>19</w:t>
      </w:r>
      <w:r>
        <w:rPr>
          <w:rFonts w:ascii="Bookman Old Style" w:hAnsi="Bookman Old Style"/>
          <w:b/>
          <w:sz w:val="22"/>
        </w:rPr>
        <w:t>-</w:t>
      </w:r>
      <w:r w:rsidR="00AF534B">
        <w:rPr>
          <w:rFonts w:ascii="Bookman Old Style" w:hAnsi="Bookman Old Style"/>
          <w:b/>
          <w:sz w:val="22"/>
        </w:rPr>
        <w:t>12</w:t>
      </w:r>
      <w:r>
        <w:rPr>
          <w:rFonts w:ascii="Bookman Old Style" w:hAnsi="Bookman Old Style"/>
          <w:b/>
          <w:sz w:val="22"/>
        </w:rPr>
        <w:t>-2013</w:t>
      </w:r>
    </w:p>
    <w:p w:rsidR="007F56F3" w:rsidRDefault="007F56F3" w:rsidP="007F56F3">
      <w:pPr>
        <w:ind w:right="-36"/>
        <w:rPr>
          <w:rFonts w:ascii="Bookman Old Style" w:hAnsi="Bookman Old Style"/>
          <w:sz w:val="22"/>
          <w:u w:val="single"/>
        </w:rPr>
      </w:pP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u w:val="single"/>
        </w:rPr>
        <w:t>Read the following</w:t>
      </w:r>
    </w:p>
    <w:p w:rsidR="007F56F3" w:rsidRPr="001D431B" w:rsidRDefault="00A8640B" w:rsidP="001D431B">
      <w:pPr>
        <w:pStyle w:val="BodyTextIndent3"/>
        <w:ind w:left="720" w:firstLine="0"/>
        <w:rPr>
          <w:rFonts w:ascii="Bookman Old Style" w:hAnsi="Bookman Old Style"/>
          <w:sz w:val="21"/>
          <w:szCs w:val="21"/>
        </w:rPr>
      </w:pPr>
      <w:r w:rsidRPr="001D431B">
        <w:rPr>
          <w:rFonts w:ascii="Bookman Old Style" w:hAnsi="Bookman Old Style"/>
          <w:sz w:val="21"/>
          <w:szCs w:val="21"/>
        </w:rPr>
        <w:t xml:space="preserve">UO.No.CE/IPC/112/F.KGPL Legal Fee/D.No.135/13, Dt.04-12-13 along with fee claim Dt.19-11-2013 of Sri V.V.S.Rao, Senior Advocate, Supreme Court </w:t>
      </w:r>
    </w:p>
    <w:p w:rsidR="007F56F3" w:rsidRDefault="007F56F3" w:rsidP="007F56F3">
      <w:pPr>
        <w:jc w:val="center"/>
        <w:rPr>
          <w:rFonts w:ascii="Bookman Old Style" w:hAnsi="Bookman Old Style"/>
          <w:sz w:val="22"/>
        </w:rPr>
      </w:pPr>
      <w:r>
        <w:rPr>
          <w:rFonts w:ascii="Bookman Old Style" w:hAnsi="Bookman Old Style"/>
          <w:sz w:val="22"/>
        </w:rPr>
        <w:t>~</w:t>
      </w:r>
      <w:r>
        <w:rPr>
          <w:rFonts w:ascii="Bookman Old Style" w:hAnsi="Bookman Old Style"/>
          <w:sz w:val="22"/>
        </w:rPr>
        <w:sym w:font="Wingdings 2" w:char="F0EF"/>
      </w:r>
      <w:r>
        <w:rPr>
          <w:rFonts w:ascii="Bookman Old Style" w:hAnsi="Bookman Old Style"/>
          <w:sz w:val="22"/>
        </w:rPr>
        <w:t>~</w:t>
      </w:r>
    </w:p>
    <w:p w:rsidR="007F56F3" w:rsidRDefault="007F56F3" w:rsidP="007F56F3">
      <w:pPr>
        <w:pStyle w:val="Heading5"/>
        <w:rPr>
          <w:rFonts w:ascii="Bookman Old Style" w:hAnsi="Bookman Old Style" w:cs="Times New Roman"/>
          <w:sz w:val="22"/>
        </w:rPr>
      </w:pPr>
      <w:r>
        <w:rPr>
          <w:rFonts w:ascii="Bookman Old Style" w:hAnsi="Bookman Old Style" w:cs="Times New Roman"/>
        </w:rPr>
        <w:t>ORDER</w:t>
      </w:r>
    </w:p>
    <w:p w:rsidR="007F56F3" w:rsidRDefault="007F56F3" w:rsidP="007F56F3">
      <w:pPr>
        <w:ind w:firstLine="720"/>
        <w:jc w:val="both"/>
        <w:rPr>
          <w:rFonts w:ascii="Bookman Old Style" w:hAnsi="Bookman Old Style"/>
          <w:sz w:val="21"/>
          <w:szCs w:val="22"/>
        </w:rPr>
      </w:pPr>
      <w:r>
        <w:rPr>
          <w:rFonts w:ascii="Bookman Old Style" w:hAnsi="Bookman Old Style"/>
          <w:sz w:val="21"/>
        </w:rPr>
        <w:t xml:space="preserve">In exercise of powers delegated vide T.O.O.(P&amp;G-Per) Ms.No.161, Dt:29-07-2006, the Chairman and Managing Director, APTRANSCO hereby accords sanction for payment of </w:t>
      </w:r>
      <w:r>
        <w:rPr>
          <w:rFonts w:ascii="Bookman Old Style" w:hAnsi="Bookman Old Style"/>
          <w:b/>
          <w:bCs/>
          <w:sz w:val="21"/>
        </w:rPr>
        <w:t>Rs.3,30,000/-</w:t>
      </w:r>
      <w:r>
        <w:rPr>
          <w:rFonts w:ascii="Bookman Old Style" w:hAnsi="Bookman Old Style"/>
          <w:sz w:val="21"/>
        </w:rPr>
        <w:t xml:space="preserve"> (Rupees Three Lakhs Thirty Thousand only) to </w:t>
      </w:r>
      <w:r>
        <w:rPr>
          <w:rFonts w:ascii="Bookman Old Style" w:hAnsi="Bookman Old Style"/>
          <w:b/>
          <w:bCs/>
          <w:sz w:val="21"/>
        </w:rPr>
        <w:t xml:space="preserve">Sri V.V.S.Rao, Senior Advocate, </w:t>
      </w:r>
      <w:r>
        <w:rPr>
          <w:rFonts w:ascii="Bookman Old Style" w:hAnsi="Bookman Old Style"/>
          <w:sz w:val="21"/>
        </w:rPr>
        <w:t xml:space="preserve">which includes Rs.3,00,000/- towards fee and Rs.30,000/- towards clerkage (@10% of fee) for conference &amp; appearance on </w:t>
      </w:r>
      <w:r w:rsidR="00BC2A74">
        <w:rPr>
          <w:rFonts w:ascii="Bookman Old Style" w:hAnsi="Bookman Old Style"/>
          <w:sz w:val="21"/>
        </w:rPr>
        <w:t>13</w:t>
      </w:r>
      <w:r>
        <w:rPr>
          <w:rFonts w:ascii="Bookman Old Style" w:hAnsi="Bookman Old Style"/>
          <w:sz w:val="21"/>
        </w:rPr>
        <w:t>-</w:t>
      </w:r>
      <w:r w:rsidR="00BC2A74">
        <w:rPr>
          <w:rFonts w:ascii="Bookman Old Style" w:hAnsi="Bookman Old Style"/>
          <w:sz w:val="21"/>
        </w:rPr>
        <w:t>11</w:t>
      </w:r>
      <w:r>
        <w:rPr>
          <w:rFonts w:ascii="Bookman Old Style" w:hAnsi="Bookman Old Style"/>
          <w:sz w:val="21"/>
        </w:rPr>
        <w:t xml:space="preserve">-2013 in Civil Appeal No.4952/2013 filed before Hon’ble Supreme Court against orders Dt.17-04-2013 of APTEL in Appeal No117/2011 filed by </w:t>
      </w:r>
      <w:r>
        <w:rPr>
          <w:rFonts w:ascii="Bookman Old Style" w:hAnsi="Bookman Old Style"/>
          <w:sz w:val="21"/>
          <w:szCs w:val="28"/>
        </w:rPr>
        <w:t>M/s. Konaseema Gas Power Limited</w:t>
      </w:r>
      <w:r>
        <w:rPr>
          <w:rFonts w:ascii="Bookman Old Style" w:hAnsi="Bookman Old Style"/>
          <w:sz w:val="21"/>
        </w:rPr>
        <w:t xml:space="preserve"> </w:t>
      </w:r>
      <w:r>
        <w:rPr>
          <w:rFonts w:ascii="Bookman Old Style" w:hAnsi="Bookman Old Style"/>
          <w:sz w:val="21"/>
          <w:szCs w:val="28"/>
        </w:rPr>
        <w:t xml:space="preserve">in respect of </w:t>
      </w:r>
      <w:r>
        <w:rPr>
          <w:rFonts w:ascii="Bookman Old Style" w:hAnsi="Bookman Old Style"/>
          <w:sz w:val="21"/>
          <w:szCs w:val="23"/>
        </w:rPr>
        <w:t xml:space="preserve">ascertaining losses, if any and to fix up the rate of additional fixed charges and the period of </w:t>
      </w:r>
      <w:r>
        <w:rPr>
          <w:rFonts w:ascii="Bookman Old Style" w:hAnsi="Bookman Old Style"/>
          <w:sz w:val="21"/>
        </w:rPr>
        <w:t xml:space="preserve">truing-up to make good of the alleged losses and also to issue consent to effect the proposed amendment as agreed by DISCOMs and M/s. Konaseema Gas Power Limited. </w:t>
      </w:r>
      <w:r>
        <w:rPr>
          <w:rFonts w:ascii="Bookman Old Style" w:hAnsi="Bookman Old Style"/>
          <w:sz w:val="21"/>
          <w:szCs w:val="22"/>
        </w:rPr>
        <w:t xml:space="preserve">Sanction is also accorded for payment of </w:t>
      </w:r>
      <w:r>
        <w:rPr>
          <w:rFonts w:ascii="Bookman Old Style" w:hAnsi="Bookman Old Style"/>
          <w:b/>
          <w:bCs/>
          <w:sz w:val="21"/>
          <w:szCs w:val="22"/>
        </w:rPr>
        <w:t>Rs.</w:t>
      </w:r>
      <w:r w:rsidR="00BF73E0">
        <w:rPr>
          <w:rFonts w:ascii="Bookman Old Style" w:hAnsi="Bookman Old Style"/>
          <w:b/>
          <w:bCs/>
          <w:sz w:val="21"/>
          <w:szCs w:val="22"/>
        </w:rPr>
        <w:t>37</w:t>
      </w:r>
      <w:r>
        <w:rPr>
          <w:rFonts w:ascii="Bookman Old Style" w:hAnsi="Bookman Old Style"/>
          <w:b/>
          <w:bCs/>
          <w:sz w:val="21"/>
          <w:szCs w:val="22"/>
        </w:rPr>
        <w:t>,</w:t>
      </w:r>
      <w:r w:rsidR="00BF73E0">
        <w:rPr>
          <w:rFonts w:ascii="Bookman Old Style" w:hAnsi="Bookman Old Style"/>
          <w:b/>
          <w:bCs/>
          <w:sz w:val="21"/>
          <w:szCs w:val="22"/>
        </w:rPr>
        <w:t>0</w:t>
      </w:r>
      <w:r>
        <w:rPr>
          <w:rFonts w:ascii="Bookman Old Style" w:hAnsi="Bookman Old Style"/>
          <w:b/>
          <w:bCs/>
          <w:sz w:val="21"/>
          <w:szCs w:val="22"/>
        </w:rPr>
        <w:t>8</w:t>
      </w:r>
      <w:r w:rsidR="00BF73E0">
        <w:rPr>
          <w:rFonts w:ascii="Bookman Old Style" w:hAnsi="Bookman Old Style"/>
          <w:b/>
          <w:bCs/>
          <w:sz w:val="21"/>
          <w:szCs w:val="22"/>
        </w:rPr>
        <w:t>0</w:t>
      </w:r>
      <w:r>
        <w:rPr>
          <w:rFonts w:ascii="Bookman Old Style" w:hAnsi="Bookman Old Style"/>
          <w:b/>
          <w:bCs/>
          <w:sz w:val="21"/>
          <w:szCs w:val="22"/>
        </w:rPr>
        <w:t xml:space="preserve">/- </w:t>
      </w:r>
      <w:r>
        <w:rPr>
          <w:rFonts w:ascii="Bookman Old Style" w:hAnsi="Bookman Old Style"/>
          <w:sz w:val="21"/>
          <w:szCs w:val="22"/>
        </w:rPr>
        <w:t xml:space="preserve">(Rupees </w:t>
      </w:r>
      <w:r w:rsidR="00BF73E0">
        <w:rPr>
          <w:rFonts w:ascii="Bookman Old Style" w:hAnsi="Bookman Old Style"/>
          <w:sz w:val="21"/>
          <w:szCs w:val="22"/>
        </w:rPr>
        <w:t>Thirty Seven</w:t>
      </w:r>
      <w:r>
        <w:rPr>
          <w:rFonts w:ascii="Bookman Old Style" w:hAnsi="Bookman Old Style"/>
          <w:sz w:val="21"/>
          <w:szCs w:val="22"/>
        </w:rPr>
        <w:t xml:space="preserve"> Thousand &amp; Eighty only) towards Service Tax @12.36% on the </w:t>
      </w:r>
      <w:r w:rsidR="00BF73E0">
        <w:rPr>
          <w:rFonts w:ascii="Bookman Old Style" w:hAnsi="Bookman Old Style"/>
          <w:sz w:val="21"/>
          <w:szCs w:val="22"/>
        </w:rPr>
        <w:t>fee</w:t>
      </w:r>
      <w:r>
        <w:rPr>
          <w:rFonts w:ascii="Bookman Old Style" w:hAnsi="Bookman Old Style"/>
          <w:sz w:val="21"/>
          <w:szCs w:val="22"/>
        </w:rPr>
        <w:t xml:space="preserve"> sanctioned to the Advocate.</w:t>
      </w:r>
    </w:p>
    <w:p w:rsidR="007F56F3" w:rsidRDefault="007F56F3" w:rsidP="007F56F3">
      <w:pPr>
        <w:jc w:val="both"/>
        <w:rPr>
          <w:rFonts w:ascii="Bookman Old Style" w:hAnsi="Bookman Old Style"/>
          <w:sz w:val="9"/>
          <w:szCs w:val="10"/>
        </w:rPr>
      </w:pPr>
    </w:p>
    <w:p w:rsidR="007F56F3" w:rsidRDefault="007F56F3" w:rsidP="007F56F3">
      <w:pPr>
        <w:pStyle w:val="BodyText3"/>
        <w:pBdr>
          <w:bottom w:val="none" w:sz="0" w:space="0" w:color="auto"/>
        </w:pBdr>
        <w:rPr>
          <w:rFonts w:ascii="Bookman Old Style" w:hAnsi="Bookman Old Style"/>
          <w:sz w:val="21"/>
        </w:rPr>
      </w:pPr>
      <w:r>
        <w:rPr>
          <w:rFonts w:ascii="Bookman Old Style" w:hAnsi="Bookman Old Style"/>
          <w:sz w:val="21"/>
          <w:szCs w:val="23"/>
        </w:rPr>
        <w:t>2.</w:t>
      </w:r>
      <w:r>
        <w:rPr>
          <w:rFonts w:ascii="Bookman Old Style" w:hAnsi="Bookman Old Style"/>
          <w:sz w:val="21"/>
          <w:szCs w:val="23"/>
        </w:rPr>
        <w:tab/>
      </w:r>
      <w:r>
        <w:rPr>
          <w:rFonts w:ascii="Bookman Old Style" w:hAnsi="Bookman Old Style"/>
          <w:sz w:val="21"/>
        </w:rPr>
        <w:t xml:space="preserve">The A.O/CPR/APTRANSCO, V.S, Hyderabad is requested to arrange for payment of </w:t>
      </w:r>
      <w:r>
        <w:rPr>
          <w:rFonts w:ascii="Bookman Old Style" w:hAnsi="Bookman Old Style"/>
          <w:b/>
          <w:bCs/>
          <w:sz w:val="22"/>
        </w:rPr>
        <w:t>Rs.3,30,000/-</w:t>
      </w:r>
      <w:r>
        <w:rPr>
          <w:rFonts w:ascii="Bookman Old Style" w:hAnsi="Bookman Old Style"/>
          <w:sz w:val="22"/>
        </w:rPr>
        <w:t xml:space="preserve"> (Rupees Three Lakhs Thirty Thousand only) </w:t>
      </w:r>
      <w:r>
        <w:rPr>
          <w:rFonts w:ascii="Bookman Old Style" w:hAnsi="Bookman Old Style"/>
          <w:sz w:val="21"/>
        </w:rPr>
        <w:t>sanctioned in para.(1) above by cheque in favour of “</w:t>
      </w:r>
      <w:r>
        <w:rPr>
          <w:rFonts w:ascii="Bookman Old Style" w:hAnsi="Bookman Old Style"/>
          <w:b/>
          <w:bCs/>
          <w:sz w:val="21"/>
        </w:rPr>
        <w:t>Sri V.V.S.Rao, Senior Advocate</w:t>
      </w:r>
      <w:r>
        <w:rPr>
          <w:rFonts w:ascii="Bookman Old Style" w:hAnsi="Bookman Old Style"/>
          <w:sz w:val="21"/>
        </w:rPr>
        <w:t>”.</w:t>
      </w:r>
      <w:r>
        <w:rPr>
          <w:rFonts w:ascii="Bookman Old Style" w:hAnsi="Bookman Old Style"/>
          <w:sz w:val="21"/>
          <w:szCs w:val="22"/>
        </w:rPr>
        <w:t xml:space="preserve"> It is also requested to arrange for remitting the Service Tax amount of </w:t>
      </w:r>
      <w:r w:rsidR="00DC4737">
        <w:rPr>
          <w:rFonts w:ascii="Bookman Old Style" w:hAnsi="Bookman Old Style"/>
          <w:b/>
          <w:bCs/>
          <w:sz w:val="21"/>
          <w:szCs w:val="22"/>
        </w:rPr>
        <w:t xml:space="preserve">Rs.37,080/- </w:t>
      </w:r>
      <w:r w:rsidR="00DC4737">
        <w:rPr>
          <w:rFonts w:ascii="Bookman Old Style" w:hAnsi="Bookman Old Style"/>
          <w:sz w:val="21"/>
          <w:szCs w:val="22"/>
        </w:rPr>
        <w:t>(Rupees Thirty Seven Thousand &amp; Eighty only)</w:t>
      </w:r>
      <w:r>
        <w:rPr>
          <w:rFonts w:ascii="Bookman Old Style" w:hAnsi="Bookman Old Style"/>
          <w:sz w:val="21"/>
          <w:szCs w:val="22"/>
        </w:rPr>
        <w:t xml:space="preserve">to </w:t>
      </w:r>
      <w:r>
        <w:rPr>
          <w:rFonts w:ascii="Bookman Old Style" w:hAnsi="Bookman Old Style"/>
          <w:b/>
          <w:bCs/>
          <w:sz w:val="21"/>
          <w:szCs w:val="22"/>
        </w:rPr>
        <w:t>Service Tax Department, Govt of India</w:t>
      </w:r>
    </w:p>
    <w:p w:rsidR="007F56F3" w:rsidRDefault="007F56F3" w:rsidP="007F56F3">
      <w:pPr>
        <w:jc w:val="both"/>
        <w:rPr>
          <w:rFonts w:ascii="Bookman Old Style" w:hAnsi="Bookman Old Style"/>
          <w:sz w:val="8"/>
        </w:rPr>
      </w:pPr>
    </w:p>
    <w:p w:rsidR="007F56F3" w:rsidRDefault="007F56F3" w:rsidP="007F56F3">
      <w:pPr>
        <w:pStyle w:val="BodyText3"/>
        <w:pBdr>
          <w:bottom w:val="none" w:sz="0" w:space="0" w:color="auto"/>
        </w:pBdr>
        <w:rPr>
          <w:rFonts w:ascii="Bookman Old Style" w:hAnsi="Bookman Old Style"/>
          <w:sz w:val="21"/>
        </w:rPr>
      </w:pPr>
      <w:r>
        <w:rPr>
          <w:rFonts w:ascii="Bookman Old Style" w:hAnsi="Bookman Old Style"/>
          <w:sz w:val="21"/>
        </w:rPr>
        <w:t>3.</w:t>
      </w:r>
      <w:r>
        <w:rPr>
          <w:rFonts w:ascii="Bookman Old Style" w:hAnsi="Bookman Old Style"/>
          <w:sz w:val="21"/>
        </w:rPr>
        <w:tab/>
        <w:t>The Chief General Managers / Expenditure / DISCOMs are requested to arrange for  reimbursement of allocated amount in the form of Demand Draft in favour of “Pay Officer, APTRANSCO, Vidyut Soudha, Hyderabad” payable at Hyderabad as per the respective allocations detailed below:</w:t>
      </w:r>
    </w:p>
    <w:p w:rsidR="007F56F3" w:rsidRDefault="007F56F3" w:rsidP="007F56F3">
      <w:pPr>
        <w:jc w:val="both"/>
        <w:rPr>
          <w:rFonts w:ascii="Bookman Old Style" w:hAnsi="Bookman Old Style"/>
          <w:sz w:val="22"/>
        </w:rPr>
      </w:pPr>
      <w:r>
        <w:rPr>
          <w:rFonts w:ascii="Bookman Old Style" w:hAnsi="Bookman Old Style"/>
          <w:sz w:val="22"/>
        </w:rPr>
        <w:tab/>
      </w:r>
      <w:r>
        <w:rPr>
          <w:rFonts w:ascii="Bookman Old Style" w:hAnsi="Bookman Old Style"/>
          <w:sz w:val="22"/>
        </w:rPr>
        <w:tab/>
      </w:r>
      <w:r>
        <w:rPr>
          <w:rFonts w:ascii="Bookman Old Style" w:hAnsi="Bookman Old Style"/>
          <w:sz w:val="22"/>
          <w:u w:val="single"/>
        </w:rPr>
        <w:t>DISCOM</w:t>
      </w:r>
      <w:r>
        <w:rPr>
          <w:rFonts w:ascii="Bookman Old Style" w:hAnsi="Bookman Old Style"/>
          <w:sz w:val="22"/>
        </w:rPr>
        <w:tab/>
      </w:r>
      <w:r>
        <w:rPr>
          <w:rFonts w:ascii="Bookman Old Style" w:hAnsi="Bookman Old Style"/>
          <w:sz w:val="22"/>
        </w:rPr>
        <w:tab/>
      </w:r>
      <w:r>
        <w:rPr>
          <w:rFonts w:ascii="Bookman Old Style" w:hAnsi="Bookman Old Style"/>
          <w:sz w:val="22"/>
          <w:u w:val="single"/>
        </w:rPr>
        <w:t>Chargeable to</w:t>
      </w:r>
      <w:r>
        <w:rPr>
          <w:rFonts w:ascii="Bookman Old Style" w:hAnsi="Bookman Old Style"/>
          <w:sz w:val="22"/>
        </w:rPr>
        <w:tab/>
        <w:t xml:space="preserve">    </w:t>
      </w:r>
      <w:r>
        <w:rPr>
          <w:rFonts w:ascii="Bookman Old Style" w:hAnsi="Bookman Old Style"/>
          <w:sz w:val="22"/>
        </w:rPr>
        <w:tab/>
      </w:r>
      <w:r>
        <w:rPr>
          <w:rFonts w:ascii="Bookman Old Style" w:hAnsi="Bookman Old Style"/>
          <w:sz w:val="22"/>
          <w:u w:val="single"/>
        </w:rPr>
        <w:t>Amount</w:t>
      </w:r>
    </w:p>
    <w:p w:rsidR="007F56F3" w:rsidRDefault="007F56F3" w:rsidP="007F56F3">
      <w:pPr>
        <w:jc w:val="both"/>
        <w:rPr>
          <w:rFonts w:ascii="Bookman Old Style" w:hAnsi="Bookman Old Style"/>
          <w:sz w:val="22"/>
        </w:rPr>
      </w:pPr>
      <w:r>
        <w:rPr>
          <w:rFonts w:ascii="Bookman Old Style" w:hAnsi="Bookman Old Style"/>
          <w:sz w:val="22"/>
        </w:rPr>
        <w:tab/>
      </w:r>
      <w:r>
        <w:rPr>
          <w:rFonts w:ascii="Bookman Old Style" w:hAnsi="Bookman Old Style"/>
          <w:sz w:val="22"/>
        </w:rPr>
        <w:tab/>
        <w:t>APEPDCL</w:t>
      </w:r>
      <w:r>
        <w:rPr>
          <w:rFonts w:ascii="Bookman Old Style" w:hAnsi="Bookman Old Style"/>
          <w:sz w:val="22"/>
        </w:rPr>
        <w:tab/>
      </w:r>
      <w:r>
        <w:rPr>
          <w:rFonts w:ascii="Bookman Old Style" w:hAnsi="Bookman Old Style"/>
          <w:sz w:val="22"/>
        </w:rPr>
        <w:tab/>
        <w:t>28-801</w:t>
      </w:r>
      <w:r>
        <w:rPr>
          <w:rFonts w:ascii="Bookman Old Style" w:hAnsi="Bookman Old Style"/>
          <w:sz w:val="22"/>
        </w:rPr>
        <w:tab/>
      </w:r>
      <w:r>
        <w:rPr>
          <w:rFonts w:ascii="Bookman Old Style" w:hAnsi="Bookman Old Style"/>
          <w:sz w:val="22"/>
        </w:rPr>
        <w:tab/>
      </w:r>
      <w:r>
        <w:rPr>
          <w:rFonts w:ascii="Bookman Old Style" w:hAnsi="Bookman Old Style"/>
          <w:sz w:val="22"/>
        </w:rPr>
        <w:tab/>
        <w:t>Rs.    9</w:t>
      </w:r>
      <w:r w:rsidR="00581E86">
        <w:rPr>
          <w:rFonts w:ascii="Bookman Old Style" w:hAnsi="Bookman Old Style"/>
          <w:sz w:val="22"/>
        </w:rPr>
        <w:t>1</w:t>
      </w:r>
      <w:r>
        <w:rPr>
          <w:rFonts w:ascii="Bookman Old Style" w:hAnsi="Bookman Old Style"/>
          <w:sz w:val="22"/>
        </w:rPr>
        <w:t>,</w:t>
      </w:r>
      <w:r w:rsidR="00581E86">
        <w:rPr>
          <w:rFonts w:ascii="Bookman Old Style" w:hAnsi="Bookman Old Style"/>
          <w:sz w:val="22"/>
        </w:rPr>
        <w:t>770</w:t>
      </w:r>
      <w:r>
        <w:rPr>
          <w:rFonts w:ascii="Bookman Old Style" w:hAnsi="Bookman Old Style"/>
          <w:sz w:val="22"/>
        </w:rPr>
        <w:t>=00</w:t>
      </w:r>
    </w:p>
    <w:p w:rsidR="007F56F3" w:rsidRDefault="007F56F3" w:rsidP="007F56F3">
      <w:pPr>
        <w:ind w:firstLine="720"/>
        <w:jc w:val="both"/>
        <w:rPr>
          <w:rFonts w:ascii="Bookman Old Style" w:hAnsi="Bookman Old Style"/>
          <w:sz w:val="22"/>
        </w:rPr>
      </w:pPr>
      <w:r>
        <w:rPr>
          <w:rFonts w:ascii="Bookman Old Style" w:hAnsi="Bookman Old Style"/>
          <w:sz w:val="22"/>
        </w:rPr>
        <w:tab/>
        <w:t>APSPDCL</w:t>
      </w:r>
      <w:r>
        <w:rPr>
          <w:rFonts w:ascii="Bookman Old Style" w:hAnsi="Bookman Old Style"/>
          <w:sz w:val="22"/>
        </w:rPr>
        <w:tab/>
      </w:r>
      <w:r>
        <w:rPr>
          <w:rFonts w:ascii="Bookman Old Style" w:hAnsi="Bookman Old Style"/>
          <w:sz w:val="22"/>
        </w:rPr>
        <w:tab/>
        <w:t>28-802</w:t>
      </w:r>
      <w:r>
        <w:rPr>
          <w:rFonts w:ascii="Bookman Old Style" w:hAnsi="Bookman Old Style"/>
          <w:sz w:val="22"/>
        </w:rPr>
        <w:tab/>
      </w:r>
      <w:r>
        <w:rPr>
          <w:rFonts w:ascii="Bookman Old Style" w:hAnsi="Bookman Old Style"/>
          <w:sz w:val="22"/>
        </w:rPr>
        <w:tab/>
      </w:r>
      <w:r>
        <w:rPr>
          <w:rFonts w:ascii="Bookman Old Style" w:hAnsi="Bookman Old Style"/>
          <w:sz w:val="22"/>
        </w:rPr>
        <w:tab/>
        <w:t>Rs.    9</w:t>
      </w:r>
      <w:r w:rsidR="00581E86">
        <w:rPr>
          <w:rFonts w:ascii="Bookman Old Style" w:hAnsi="Bookman Old Style"/>
          <w:sz w:val="22"/>
        </w:rPr>
        <w:t>1</w:t>
      </w:r>
      <w:r>
        <w:rPr>
          <w:rFonts w:ascii="Bookman Old Style" w:hAnsi="Bookman Old Style"/>
          <w:sz w:val="22"/>
        </w:rPr>
        <w:t>,</w:t>
      </w:r>
      <w:r w:rsidR="00581E86">
        <w:rPr>
          <w:rFonts w:ascii="Bookman Old Style" w:hAnsi="Bookman Old Style"/>
          <w:sz w:val="22"/>
        </w:rPr>
        <w:t>770</w:t>
      </w:r>
      <w:r>
        <w:rPr>
          <w:rFonts w:ascii="Bookman Old Style" w:hAnsi="Bookman Old Style"/>
          <w:sz w:val="22"/>
        </w:rPr>
        <w:t>=00</w:t>
      </w:r>
    </w:p>
    <w:p w:rsidR="007F56F3" w:rsidRDefault="007F56F3" w:rsidP="007F56F3">
      <w:pPr>
        <w:jc w:val="both"/>
        <w:rPr>
          <w:rFonts w:ascii="Bookman Old Style" w:hAnsi="Bookman Old Style"/>
          <w:sz w:val="22"/>
        </w:rPr>
      </w:pPr>
      <w:r>
        <w:rPr>
          <w:rFonts w:ascii="Bookman Old Style" w:hAnsi="Bookman Old Style"/>
          <w:sz w:val="22"/>
        </w:rPr>
        <w:tab/>
      </w:r>
      <w:r>
        <w:rPr>
          <w:rFonts w:ascii="Bookman Old Style" w:hAnsi="Bookman Old Style"/>
          <w:sz w:val="22"/>
        </w:rPr>
        <w:tab/>
        <w:t>APCPDCL</w:t>
      </w:r>
      <w:r>
        <w:rPr>
          <w:rFonts w:ascii="Bookman Old Style" w:hAnsi="Bookman Old Style"/>
          <w:sz w:val="22"/>
        </w:rPr>
        <w:tab/>
      </w:r>
      <w:r>
        <w:rPr>
          <w:rFonts w:ascii="Bookman Old Style" w:hAnsi="Bookman Old Style"/>
          <w:sz w:val="22"/>
        </w:rPr>
        <w:tab/>
        <w:t>28-803</w:t>
      </w:r>
      <w:r>
        <w:rPr>
          <w:rFonts w:ascii="Bookman Old Style" w:hAnsi="Bookman Old Style"/>
          <w:sz w:val="22"/>
        </w:rPr>
        <w:tab/>
      </w:r>
      <w:r>
        <w:rPr>
          <w:rFonts w:ascii="Bookman Old Style" w:hAnsi="Bookman Old Style"/>
          <w:sz w:val="22"/>
        </w:rPr>
        <w:tab/>
      </w:r>
      <w:r>
        <w:rPr>
          <w:rFonts w:ascii="Bookman Old Style" w:hAnsi="Bookman Old Style"/>
          <w:sz w:val="22"/>
        </w:rPr>
        <w:tab/>
        <w:t>Rs.    9</w:t>
      </w:r>
      <w:r w:rsidR="00581E86">
        <w:rPr>
          <w:rFonts w:ascii="Bookman Old Style" w:hAnsi="Bookman Old Style"/>
          <w:sz w:val="22"/>
        </w:rPr>
        <w:t>1</w:t>
      </w:r>
      <w:r>
        <w:rPr>
          <w:rFonts w:ascii="Bookman Old Style" w:hAnsi="Bookman Old Style"/>
          <w:sz w:val="22"/>
        </w:rPr>
        <w:t>,</w:t>
      </w:r>
      <w:r w:rsidR="00581E86">
        <w:rPr>
          <w:rFonts w:ascii="Bookman Old Style" w:hAnsi="Bookman Old Style"/>
          <w:sz w:val="22"/>
        </w:rPr>
        <w:t>770</w:t>
      </w:r>
      <w:r>
        <w:rPr>
          <w:rFonts w:ascii="Bookman Old Style" w:hAnsi="Bookman Old Style"/>
          <w:sz w:val="22"/>
        </w:rPr>
        <w:t>=00</w:t>
      </w:r>
    </w:p>
    <w:p w:rsidR="007F56F3" w:rsidRDefault="007F56F3" w:rsidP="007F56F3">
      <w:pPr>
        <w:ind w:left="1440" w:hanging="1440"/>
        <w:jc w:val="both"/>
        <w:rPr>
          <w:rFonts w:ascii="Bookman Old Style" w:hAnsi="Bookman Old Style"/>
          <w:b/>
          <w:sz w:val="22"/>
        </w:rPr>
      </w:pPr>
      <w:r>
        <w:rPr>
          <w:rFonts w:ascii="Bookman Old Style" w:hAnsi="Bookman Old Style"/>
          <w:sz w:val="22"/>
        </w:rPr>
        <w:tab/>
        <w:t>APNPDCL</w:t>
      </w:r>
      <w:r>
        <w:rPr>
          <w:rFonts w:ascii="Bookman Old Style" w:hAnsi="Bookman Old Style"/>
          <w:sz w:val="22"/>
        </w:rPr>
        <w:tab/>
      </w:r>
      <w:r>
        <w:rPr>
          <w:rFonts w:ascii="Bookman Old Style" w:hAnsi="Bookman Old Style"/>
          <w:sz w:val="22"/>
        </w:rPr>
        <w:tab/>
        <w:t>28-804</w:t>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u w:val="single"/>
        </w:rPr>
        <w:t>Rs.    9</w:t>
      </w:r>
      <w:r w:rsidR="00581E86">
        <w:rPr>
          <w:rFonts w:ascii="Bookman Old Style" w:hAnsi="Bookman Old Style"/>
          <w:sz w:val="22"/>
          <w:u w:val="single"/>
        </w:rPr>
        <w:t>1</w:t>
      </w:r>
      <w:r>
        <w:rPr>
          <w:rFonts w:ascii="Bookman Old Style" w:hAnsi="Bookman Old Style"/>
          <w:sz w:val="22"/>
          <w:u w:val="single"/>
        </w:rPr>
        <w:t>,</w:t>
      </w:r>
      <w:r w:rsidR="00581E86">
        <w:rPr>
          <w:rFonts w:ascii="Bookman Old Style" w:hAnsi="Bookman Old Style"/>
          <w:sz w:val="22"/>
          <w:u w:val="single"/>
        </w:rPr>
        <w:t>770</w:t>
      </w:r>
      <w:r>
        <w:rPr>
          <w:rFonts w:ascii="Bookman Old Style" w:hAnsi="Bookman Old Style"/>
          <w:sz w:val="22"/>
          <w:u w:val="single"/>
        </w:rPr>
        <w:t>=00</w:t>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b/>
          <w:i/>
          <w:sz w:val="22"/>
        </w:rPr>
        <w:t>Total</w:t>
      </w:r>
      <w:r>
        <w:rPr>
          <w:rFonts w:ascii="Bookman Old Style" w:hAnsi="Bookman Old Style"/>
          <w:b/>
          <w:i/>
          <w:sz w:val="22"/>
        </w:rPr>
        <w:tab/>
      </w:r>
      <w:r>
        <w:rPr>
          <w:rFonts w:ascii="Bookman Old Style" w:hAnsi="Bookman Old Style"/>
          <w:b/>
          <w:i/>
          <w:sz w:val="22"/>
        </w:rPr>
        <w:tab/>
      </w:r>
      <w:r>
        <w:rPr>
          <w:rFonts w:ascii="Bookman Old Style" w:hAnsi="Bookman Old Style"/>
          <w:b/>
          <w:i/>
          <w:sz w:val="22"/>
          <w:u w:val="single"/>
        </w:rPr>
        <w:t>Rs.3,</w:t>
      </w:r>
      <w:r w:rsidR="00581E86">
        <w:rPr>
          <w:rFonts w:ascii="Bookman Old Style" w:hAnsi="Bookman Old Style"/>
          <w:b/>
          <w:i/>
          <w:sz w:val="22"/>
          <w:u w:val="single"/>
        </w:rPr>
        <w:t>67</w:t>
      </w:r>
      <w:r>
        <w:rPr>
          <w:rFonts w:ascii="Bookman Old Style" w:hAnsi="Bookman Old Style"/>
          <w:b/>
          <w:i/>
          <w:sz w:val="22"/>
          <w:u w:val="single"/>
        </w:rPr>
        <w:t>,</w:t>
      </w:r>
      <w:r w:rsidR="00581E86">
        <w:rPr>
          <w:rFonts w:ascii="Bookman Old Style" w:hAnsi="Bookman Old Style"/>
          <w:b/>
          <w:i/>
          <w:sz w:val="22"/>
          <w:u w:val="single"/>
        </w:rPr>
        <w:t>0</w:t>
      </w:r>
      <w:r>
        <w:rPr>
          <w:rFonts w:ascii="Bookman Old Style" w:hAnsi="Bookman Old Style"/>
          <w:b/>
          <w:i/>
          <w:sz w:val="22"/>
          <w:u w:val="single"/>
        </w:rPr>
        <w:t>8</w:t>
      </w:r>
      <w:r w:rsidR="00581E86">
        <w:rPr>
          <w:rFonts w:ascii="Bookman Old Style" w:hAnsi="Bookman Old Style"/>
          <w:b/>
          <w:i/>
          <w:sz w:val="22"/>
          <w:u w:val="single"/>
        </w:rPr>
        <w:t>0</w:t>
      </w:r>
      <w:r>
        <w:rPr>
          <w:rFonts w:ascii="Bookman Old Style" w:hAnsi="Bookman Old Style"/>
          <w:b/>
          <w:i/>
          <w:sz w:val="22"/>
          <w:u w:val="single"/>
        </w:rPr>
        <w:t>=00</w:t>
      </w:r>
    </w:p>
    <w:p w:rsidR="007F56F3" w:rsidRDefault="007F56F3" w:rsidP="007F56F3">
      <w:pPr>
        <w:rPr>
          <w:rFonts w:ascii="Bookman Old Style" w:hAnsi="Bookman Old Style"/>
          <w:sz w:val="10"/>
        </w:rPr>
      </w:pPr>
    </w:p>
    <w:p w:rsidR="007F56F3" w:rsidRDefault="007F56F3" w:rsidP="007F56F3">
      <w:pPr>
        <w:rPr>
          <w:rFonts w:ascii="Bookman Old Style" w:hAnsi="Bookman Old Style"/>
          <w:sz w:val="21"/>
        </w:rPr>
      </w:pPr>
      <w:r>
        <w:rPr>
          <w:rFonts w:ascii="Bookman Old Style" w:hAnsi="Bookman Old Style"/>
          <w:sz w:val="21"/>
        </w:rPr>
        <w:t>4.</w:t>
      </w:r>
      <w:r>
        <w:rPr>
          <w:rFonts w:ascii="Bookman Old Style" w:hAnsi="Bookman Old Style"/>
          <w:sz w:val="21"/>
        </w:rPr>
        <w:tab/>
        <w:t xml:space="preserve">The Civil Appeal No.4952/2013 is registered in LCMS Application as “167-2013”. </w:t>
      </w:r>
    </w:p>
    <w:p w:rsidR="007F56F3" w:rsidRDefault="007F56F3" w:rsidP="007F56F3">
      <w:pPr>
        <w:rPr>
          <w:rFonts w:ascii="Bookman Old Style" w:hAnsi="Bookman Old Style"/>
          <w:sz w:val="10"/>
        </w:rPr>
      </w:pPr>
    </w:p>
    <w:p w:rsidR="007F56F3" w:rsidRDefault="007F56F3" w:rsidP="007F56F3">
      <w:pPr>
        <w:spacing w:line="360" w:lineRule="auto"/>
        <w:rPr>
          <w:rFonts w:ascii="Bookman Old Style" w:hAnsi="Bookman Old Style"/>
          <w:sz w:val="21"/>
        </w:rPr>
      </w:pPr>
      <w:r>
        <w:rPr>
          <w:rFonts w:ascii="Bookman Old Style" w:hAnsi="Bookman Old Style"/>
          <w:sz w:val="21"/>
        </w:rPr>
        <w:t>5.</w:t>
      </w:r>
      <w:r>
        <w:rPr>
          <w:rFonts w:ascii="Bookman Old Style" w:hAnsi="Bookman Old Style"/>
          <w:sz w:val="21"/>
        </w:rPr>
        <w:tab/>
        <w:t>The sanction is registered as Legal No.</w:t>
      </w:r>
      <w:r w:rsidR="002B2378">
        <w:rPr>
          <w:rFonts w:ascii="Bookman Old Style" w:hAnsi="Bookman Old Style"/>
          <w:sz w:val="21"/>
        </w:rPr>
        <w:t>136</w:t>
      </w:r>
      <w:r>
        <w:rPr>
          <w:rFonts w:ascii="Bookman Old Style" w:hAnsi="Bookman Old Style"/>
          <w:sz w:val="21"/>
        </w:rPr>
        <w:t xml:space="preserve"> of 2013</w:t>
      </w:r>
    </w:p>
    <w:p w:rsidR="00890782" w:rsidRDefault="00890782" w:rsidP="00890782">
      <w:pPr>
        <w:jc w:val="center"/>
        <w:rPr>
          <w:rFonts w:ascii="Bookman Old Style" w:hAnsi="Bookman Old Style"/>
          <w:sz w:val="22"/>
          <w:szCs w:val="20"/>
        </w:rPr>
      </w:pPr>
      <w:r>
        <w:rPr>
          <w:rFonts w:ascii="Bookman Old Style" w:hAnsi="Bookman Old Style"/>
          <w:sz w:val="22"/>
          <w:szCs w:val="20"/>
        </w:rPr>
        <w:t>(BY ORDER AND IN THE NAME OF TRANSMISSION CORPORATION OF A.P LIMITED)</w:t>
      </w:r>
    </w:p>
    <w:p w:rsidR="00890782" w:rsidRDefault="00890782" w:rsidP="00890782">
      <w:pPr>
        <w:rPr>
          <w:rFonts w:ascii="Bookman Old Style" w:hAnsi="Bookman Old Style"/>
          <w:sz w:val="10"/>
          <w:szCs w:val="10"/>
        </w:rPr>
      </w:pPr>
    </w:p>
    <w:p w:rsidR="00890782" w:rsidRDefault="00890782" w:rsidP="00890782">
      <w:pPr>
        <w:ind w:left="5040"/>
        <w:jc w:val="both"/>
        <w:rPr>
          <w:rFonts w:ascii="Bookman Old Style" w:hAnsi="Bookman Old Style"/>
          <w:b/>
          <w:bCs/>
          <w:szCs w:val="22"/>
        </w:rPr>
      </w:pPr>
      <w:r>
        <w:rPr>
          <w:rFonts w:ascii="Bookman Old Style" w:hAnsi="Bookman Old Style"/>
          <w:b/>
          <w:bCs/>
          <w:sz w:val="22"/>
          <w:szCs w:val="22"/>
        </w:rPr>
        <w:t xml:space="preserve">         </w:t>
      </w:r>
      <w:r>
        <w:rPr>
          <w:rFonts w:ascii="Bookman Old Style" w:hAnsi="Bookman Old Style"/>
          <w:b/>
          <w:bCs/>
          <w:szCs w:val="22"/>
        </w:rPr>
        <w:t xml:space="preserve">SURESH CHANDA </w:t>
      </w:r>
    </w:p>
    <w:p w:rsidR="007C2FE0" w:rsidRDefault="00890782" w:rsidP="00890782">
      <w:pPr>
        <w:pStyle w:val="Heading8"/>
      </w:pPr>
      <w:r>
        <w:rPr>
          <w:sz w:val="22"/>
        </w:rPr>
        <w:tab/>
      </w:r>
      <w:r>
        <w:rPr>
          <w:sz w:val="22"/>
        </w:rPr>
        <w:tab/>
      </w:r>
      <w:r>
        <w:rPr>
          <w:sz w:val="22"/>
        </w:rPr>
        <w:tab/>
      </w:r>
      <w:r>
        <w:rPr>
          <w:sz w:val="22"/>
        </w:rPr>
        <w:tab/>
      </w:r>
      <w:r>
        <w:rPr>
          <w:sz w:val="22"/>
        </w:rPr>
        <w:tab/>
      </w:r>
      <w:r>
        <w:rPr>
          <w:sz w:val="22"/>
        </w:rPr>
        <w:tab/>
        <w:t xml:space="preserve">    CHAIRMAN AND MANAGING DIRECTOR</w:t>
      </w:r>
    </w:p>
    <w:p w:rsidR="007F56F3" w:rsidRDefault="007F56F3" w:rsidP="007F56F3">
      <w:pPr>
        <w:pStyle w:val="Heading8"/>
      </w:pPr>
      <w:r>
        <w:t>To</w:t>
      </w:r>
    </w:p>
    <w:p w:rsidR="007F56F3" w:rsidRDefault="007F56F3" w:rsidP="007F56F3">
      <w:pPr>
        <w:spacing w:line="360" w:lineRule="auto"/>
        <w:ind w:right="-504"/>
        <w:rPr>
          <w:rFonts w:ascii="Bookman Old Style" w:hAnsi="Bookman Old Style"/>
          <w:sz w:val="21"/>
          <w:szCs w:val="22"/>
        </w:rPr>
      </w:pPr>
      <w:r>
        <w:rPr>
          <w:rFonts w:ascii="Bookman Old Style" w:hAnsi="Bookman Old Style"/>
          <w:sz w:val="21"/>
        </w:rPr>
        <w:t xml:space="preserve">The Accounts Officer/CPR/APTRANSCO/Vidyut Soudha/Hyderabad- </w:t>
      </w:r>
      <w:r>
        <w:rPr>
          <w:rFonts w:ascii="Bookman Old Style" w:hAnsi="Bookman Old Style"/>
          <w:i/>
          <w:iCs/>
          <w:sz w:val="21"/>
        </w:rPr>
        <w:t>for arranging payment</w:t>
      </w:r>
    </w:p>
    <w:p w:rsidR="007F56F3" w:rsidRDefault="007F56F3" w:rsidP="007F56F3">
      <w:pPr>
        <w:ind w:right="-504"/>
        <w:rPr>
          <w:rFonts w:ascii="Bookman Old Style" w:hAnsi="Bookman Old Style"/>
          <w:b/>
          <w:bCs/>
          <w:sz w:val="21"/>
          <w:u w:val="single"/>
        </w:rPr>
      </w:pPr>
      <w:r>
        <w:rPr>
          <w:rFonts w:ascii="Bookman Old Style" w:hAnsi="Bookman Old Style"/>
          <w:b/>
          <w:bCs/>
          <w:sz w:val="21"/>
          <w:u w:val="single"/>
        </w:rPr>
        <w:t>Copy to</w:t>
      </w:r>
    </w:p>
    <w:p w:rsidR="007F56F3" w:rsidRDefault="00BB1BF9" w:rsidP="007F56F3">
      <w:pPr>
        <w:ind w:right="-684"/>
        <w:rPr>
          <w:rFonts w:ascii="Bookman Old Style" w:hAnsi="Bookman Old Style"/>
          <w:sz w:val="22"/>
          <w:szCs w:val="22"/>
        </w:rPr>
      </w:pPr>
      <w:r w:rsidRPr="00BB1BF9">
        <w:rPr>
          <w:rFonts w:ascii="Bookman Old Style" w:hAnsi="Bookman Old Style"/>
          <w:noProof/>
          <w:sz w:val="20"/>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9" type="#_x0000_t88" style="position:absolute;margin-left:189pt;margin-top:4.75pt;width:9pt;height:36pt;z-index:251674112"/>
        </w:pict>
      </w:r>
      <w:r w:rsidR="007F56F3">
        <w:rPr>
          <w:rFonts w:ascii="Bookman Old Style" w:hAnsi="Bookman Old Style"/>
          <w:sz w:val="22"/>
          <w:szCs w:val="22"/>
        </w:rPr>
        <w:t>Sri V.V.S. Rao, Senior Advocate</w:t>
      </w:r>
      <w:r w:rsidR="007F56F3">
        <w:rPr>
          <w:rFonts w:ascii="Bookman Old Style" w:hAnsi="Bookman Old Style"/>
          <w:sz w:val="22"/>
          <w:szCs w:val="22"/>
        </w:rPr>
        <w:tab/>
        <w:t xml:space="preserve"> </w:t>
      </w:r>
      <w:r w:rsidR="007F56F3">
        <w:rPr>
          <w:rFonts w:ascii="Bookman Old Style" w:hAnsi="Bookman Old Style"/>
          <w:sz w:val="22"/>
          <w:szCs w:val="22"/>
        </w:rPr>
        <w:tab/>
      </w:r>
      <w:r w:rsidR="007F56F3">
        <w:rPr>
          <w:rFonts w:ascii="Bookman Old Style" w:hAnsi="Bookman Old Style"/>
          <w:i/>
          <w:iCs/>
          <w:sz w:val="19"/>
          <w:szCs w:val="22"/>
        </w:rPr>
        <w:t>with a request to furnish two separate advance stamp receipts</w:t>
      </w:r>
    </w:p>
    <w:p w:rsidR="007F56F3" w:rsidRDefault="007F56F3" w:rsidP="007F56F3">
      <w:pPr>
        <w:ind w:right="-684"/>
        <w:rPr>
          <w:rFonts w:ascii="Bookman Old Style" w:hAnsi="Bookman Old Style"/>
          <w:sz w:val="19"/>
          <w:szCs w:val="22"/>
        </w:rPr>
      </w:pPr>
      <w:r>
        <w:rPr>
          <w:rFonts w:ascii="Bookman Old Style" w:hAnsi="Bookman Old Style"/>
          <w:sz w:val="22"/>
          <w:szCs w:val="22"/>
        </w:rPr>
        <w:t>H.No.289, First Floor, Sector-15A</w:t>
      </w:r>
      <w:r>
        <w:rPr>
          <w:rFonts w:ascii="Bookman Old Style" w:hAnsi="Bookman Old Style"/>
          <w:sz w:val="22"/>
          <w:szCs w:val="22"/>
        </w:rPr>
        <w:tab/>
      </w:r>
      <w:r>
        <w:rPr>
          <w:rFonts w:ascii="Bookman Old Style" w:hAnsi="Bookman Old Style"/>
          <w:i/>
          <w:iCs/>
          <w:sz w:val="19"/>
          <w:szCs w:val="22"/>
        </w:rPr>
        <w:t>to Legal Cell, APTRANSCO towards fee and clerkage released in</w:t>
      </w:r>
    </w:p>
    <w:p w:rsidR="007F56F3" w:rsidRDefault="007F56F3" w:rsidP="007F56F3">
      <w:pPr>
        <w:ind w:left="3600" w:right="-576" w:hanging="3600"/>
        <w:rPr>
          <w:rFonts w:ascii="Bookman Old Style" w:hAnsi="Bookman Old Style"/>
          <w:i/>
          <w:iCs/>
          <w:sz w:val="19"/>
          <w:szCs w:val="22"/>
        </w:rPr>
      </w:pPr>
      <w:r>
        <w:rPr>
          <w:rFonts w:ascii="Bookman Old Style" w:hAnsi="Bookman Old Style"/>
          <w:sz w:val="22"/>
          <w:szCs w:val="22"/>
        </w:rPr>
        <w:t>Gautham Budha Nagar District</w:t>
      </w:r>
      <w:r>
        <w:rPr>
          <w:rFonts w:ascii="Bookman Old Style" w:hAnsi="Bookman Old Style"/>
          <w:sz w:val="22"/>
          <w:szCs w:val="22"/>
        </w:rPr>
        <w:tab/>
        <w:t xml:space="preserve"> </w:t>
      </w:r>
      <w:r>
        <w:rPr>
          <w:rFonts w:ascii="Bookman Old Style" w:hAnsi="Bookman Old Style"/>
          <w:sz w:val="22"/>
          <w:szCs w:val="22"/>
        </w:rPr>
        <w:tab/>
      </w:r>
      <w:r>
        <w:rPr>
          <w:rFonts w:ascii="Bookman Old Style" w:hAnsi="Bookman Old Style"/>
          <w:i/>
          <w:iCs/>
          <w:sz w:val="19"/>
          <w:szCs w:val="22"/>
        </w:rPr>
        <w:t>para-1 above so as to arrange to issue a cheque at the earliest.</w:t>
      </w:r>
    </w:p>
    <w:p w:rsidR="007F56F3" w:rsidRDefault="007F56F3" w:rsidP="007F56F3">
      <w:pPr>
        <w:ind w:left="3600" w:right="-504" w:hanging="3600"/>
        <w:rPr>
          <w:rFonts w:ascii="Bookman Old Style" w:hAnsi="Bookman Old Style"/>
          <w:b/>
          <w:bCs/>
          <w:sz w:val="22"/>
          <w:szCs w:val="22"/>
          <w:u w:val="single"/>
        </w:rPr>
      </w:pPr>
      <w:r>
        <w:rPr>
          <w:rFonts w:ascii="Bookman Old Style" w:hAnsi="Bookman Old Style"/>
          <w:sz w:val="22"/>
          <w:szCs w:val="22"/>
        </w:rPr>
        <w:t>Noida, Uttar Pradesh - 201301</w:t>
      </w:r>
    </w:p>
    <w:p w:rsidR="007F56F3" w:rsidRDefault="007F56F3" w:rsidP="007F56F3">
      <w:pPr>
        <w:ind w:right="-684"/>
        <w:rPr>
          <w:rFonts w:ascii="Bookman Old Style" w:hAnsi="Bookman Old Style"/>
          <w:b/>
          <w:bCs/>
          <w:sz w:val="11"/>
          <w:u w:val="single"/>
        </w:rPr>
      </w:pPr>
    </w:p>
    <w:p w:rsidR="007F56F3" w:rsidRDefault="007F56F3" w:rsidP="007F56F3">
      <w:pPr>
        <w:ind w:right="-180"/>
        <w:rPr>
          <w:rFonts w:ascii="Bookman Old Style" w:hAnsi="Bookman Old Style"/>
          <w:sz w:val="21"/>
          <w:szCs w:val="22"/>
        </w:rPr>
      </w:pPr>
      <w:r>
        <w:rPr>
          <w:rFonts w:ascii="Bookman Old Style" w:hAnsi="Bookman Old Style"/>
          <w:sz w:val="21"/>
          <w:szCs w:val="22"/>
        </w:rPr>
        <w:t>Sri G.Prabhakar, Advocate, Supreme Court, C-138, Sector-44, Noida, U.P - 201301</w:t>
      </w:r>
    </w:p>
    <w:p w:rsidR="007F56F3" w:rsidRDefault="007F56F3" w:rsidP="007F56F3">
      <w:pPr>
        <w:ind w:right="-180"/>
        <w:rPr>
          <w:rFonts w:ascii="Bookman Old Style" w:hAnsi="Bookman Old Style"/>
          <w:sz w:val="21"/>
          <w:szCs w:val="22"/>
        </w:rPr>
      </w:pPr>
      <w:r>
        <w:rPr>
          <w:rFonts w:ascii="Bookman Old Style" w:hAnsi="Bookman Old Style"/>
          <w:sz w:val="21"/>
          <w:szCs w:val="22"/>
        </w:rPr>
        <w:t xml:space="preserve">The </w:t>
      </w:r>
      <w:r w:rsidR="00A32A86">
        <w:rPr>
          <w:rFonts w:ascii="Bookman Old Style" w:hAnsi="Bookman Old Style"/>
          <w:sz w:val="21"/>
          <w:szCs w:val="22"/>
        </w:rPr>
        <w:t>ED (Finance)</w:t>
      </w:r>
      <w:r>
        <w:rPr>
          <w:rFonts w:ascii="Bookman Old Style" w:hAnsi="Bookman Old Style"/>
          <w:sz w:val="21"/>
          <w:szCs w:val="22"/>
        </w:rPr>
        <w:t xml:space="preserve">/APTRANSCO/VS/Hyderabad – </w:t>
      </w:r>
      <w:r>
        <w:rPr>
          <w:rFonts w:ascii="Bookman Old Style" w:hAnsi="Bookman Old Style"/>
          <w:i/>
          <w:iCs/>
          <w:sz w:val="21"/>
          <w:szCs w:val="22"/>
        </w:rPr>
        <w:t>for pre-Audit before making</w:t>
      </w:r>
      <w:r>
        <w:rPr>
          <w:rFonts w:ascii="Bookman Old Style" w:hAnsi="Bookman Old Style"/>
          <w:sz w:val="21"/>
          <w:szCs w:val="22"/>
        </w:rPr>
        <w:t xml:space="preserve"> </w:t>
      </w:r>
      <w:r>
        <w:rPr>
          <w:rFonts w:ascii="Bookman Old Style" w:hAnsi="Bookman Old Style"/>
          <w:i/>
          <w:iCs/>
          <w:sz w:val="21"/>
          <w:szCs w:val="22"/>
        </w:rPr>
        <w:t>payment</w:t>
      </w:r>
    </w:p>
    <w:p w:rsidR="007F56F3" w:rsidRDefault="007F56F3" w:rsidP="007F56F3">
      <w:pPr>
        <w:pStyle w:val="FootnoteText"/>
        <w:rPr>
          <w:rFonts w:ascii="Bookman Old Style" w:hAnsi="Bookman Old Style"/>
          <w:sz w:val="21"/>
          <w:szCs w:val="22"/>
        </w:rPr>
      </w:pPr>
      <w:r>
        <w:rPr>
          <w:rFonts w:ascii="Bookman Old Style" w:hAnsi="Bookman Old Style"/>
          <w:sz w:val="21"/>
          <w:szCs w:val="22"/>
        </w:rPr>
        <w:t>The Chief Engineer/IPC/APPCC/Vidyut Soudha/Hyderabad</w:t>
      </w:r>
    </w:p>
    <w:p w:rsidR="007F56F3" w:rsidRDefault="007F56F3" w:rsidP="007F56F3">
      <w:pPr>
        <w:ind w:right="-864"/>
        <w:rPr>
          <w:rFonts w:ascii="Bookman Old Style" w:hAnsi="Bookman Old Style"/>
          <w:sz w:val="21"/>
          <w:szCs w:val="20"/>
        </w:rPr>
      </w:pPr>
      <w:r>
        <w:rPr>
          <w:rFonts w:ascii="Bookman Old Style" w:hAnsi="Bookman Old Style"/>
          <w:sz w:val="21"/>
          <w:szCs w:val="22"/>
        </w:rPr>
        <w:t xml:space="preserve">The Chief General Manager(Expenditure), APCPDCL, </w:t>
      </w:r>
      <w:r>
        <w:rPr>
          <w:rFonts w:ascii="Bookman Old Style" w:hAnsi="Bookman Old Style"/>
          <w:sz w:val="21"/>
          <w:szCs w:val="20"/>
        </w:rPr>
        <w:t xml:space="preserve">6-1-50, Corporate Office, </w:t>
      </w:r>
    </w:p>
    <w:p w:rsidR="007F56F3" w:rsidRDefault="007F56F3" w:rsidP="007F56F3">
      <w:pPr>
        <w:ind w:right="-864" w:firstLine="720"/>
        <w:rPr>
          <w:rFonts w:ascii="Bookman Old Style" w:hAnsi="Bookman Old Style"/>
          <w:sz w:val="21"/>
          <w:szCs w:val="22"/>
        </w:rPr>
      </w:pPr>
      <w:r>
        <w:rPr>
          <w:rFonts w:ascii="Bookman Old Style" w:hAnsi="Bookman Old Style"/>
          <w:sz w:val="21"/>
          <w:szCs w:val="20"/>
        </w:rPr>
        <w:t>Mint Compound, Hyderabad, 500063</w:t>
      </w:r>
    </w:p>
    <w:p w:rsidR="007F56F3" w:rsidRDefault="007F56F3" w:rsidP="007F56F3">
      <w:pPr>
        <w:pStyle w:val="NormalWeb"/>
        <w:spacing w:before="0" w:beforeAutospacing="0" w:after="0" w:afterAutospacing="0"/>
        <w:ind w:right="-864"/>
        <w:rPr>
          <w:rFonts w:ascii="Bookman Old Style" w:hAnsi="Bookman Old Style"/>
          <w:color w:val="000000"/>
          <w:sz w:val="21"/>
          <w:szCs w:val="22"/>
        </w:rPr>
      </w:pPr>
      <w:r>
        <w:rPr>
          <w:rFonts w:ascii="Bookman Old Style" w:hAnsi="Bookman Old Style"/>
          <w:color w:val="000000"/>
          <w:sz w:val="21"/>
          <w:szCs w:val="22"/>
        </w:rPr>
        <w:t>The Chief General Manager(</w:t>
      </w:r>
      <w:r>
        <w:rPr>
          <w:rFonts w:ascii="Bookman Old Style" w:hAnsi="Bookman Old Style"/>
          <w:sz w:val="21"/>
          <w:szCs w:val="22"/>
        </w:rPr>
        <w:t>Expenditure</w:t>
      </w:r>
      <w:r>
        <w:rPr>
          <w:rFonts w:ascii="Bookman Old Style" w:hAnsi="Bookman Old Style"/>
          <w:color w:val="000000"/>
          <w:sz w:val="21"/>
          <w:szCs w:val="22"/>
        </w:rPr>
        <w:t xml:space="preserve">), APSPDCL, </w:t>
      </w:r>
      <w:r>
        <w:rPr>
          <w:rFonts w:ascii="Bookman Old Style" w:hAnsi="Bookman Old Style"/>
          <w:sz w:val="21"/>
          <w:szCs w:val="22"/>
          <w:lang w:val="pt-BR"/>
        </w:rPr>
        <w:t xml:space="preserve">19-13-65/A, </w:t>
      </w:r>
      <w:r>
        <w:rPr>
          <w:rFonts w:ascii="Bookman Old Style" w:hAnsi="Bookman Old Style"/>
          <w:color w:val="000000"/>
          <w:sz w:val="21"/>
          <w:szCs w:val="22"/>
        </w:rPr>
        <w:t xml:space="preserve">Kesvayana Gunta, </w:t>
      </w:r>
    </w:p>
    <w:p w:rsidR="007F56F3" w:rsidRDefault="007F56F3" w:rsidP="007F56F3">
      <w:pPr>
        <w:pStyle w:val="NormalWeb"/>
        <w:spacing w:before="0" w:beforeAutospacing="0" w:after="0" w:afterAutospacing="0"/>
        <w:ind w:right="-864" w:firstLine="720"/>
        <w:rPr>
          <w:rFonts w:ascii="Bookman Old Style" w:hAnsi="Bookman Old Style"/>
          <w:color w:val="000000"/>
          <w:sz w:val="21"/>
          <w:szCs w:val="22"/>
        </w:rPr>
      </w:pPr>
      <w:r>
        <w:rPr>
          <w:rFonts w:ascii="Bookman Old Style" w:hAnsi="Bookman Old Style"/>
          <w:color w:val="000000"/>
          <w:sz w:val="21"/>
          <w:szCs w:val="22"/>
        </w:rPr>
        <w:t xml:space="preserve">Tiruchanoor Road, Tirupathi-517501 </w:t>
      </w:r>
    </w:p>
    <w:p w:rsidR="007C2FE0" w:rsidRPr="007C2FE0" w:rsidRDefault="007C2FE0" w:rsidP="007C2FE0">
      <w:pPr>
        <w:pStyle w:val="Default"/>
        <w:ind w:right="-873"/>
        <w:rPr>
          <w:sz w:val="21"/>
          <w:szCs w:val="21"/>
        </w:rPr>
      </w:pPr>
      <w:r w:rsidRPr="007C2FE0">
        <w:rPr>
          <w:sz w:val="21"/>
          <w:szCs w:val="21"/>
        </w:rPr>
        <w:t xml:space="preserve">The Chief General Manager(Expenditure), APNPDCL, </w:t>
      </w:r>
      <w:r w:rsidRPr="007C2FE0">
        <w:rPr>
          <w:rFonts w:cs="Arial"/>
          <w:sz w:val="21"/>
          <w:szCs w:val="21"/>
        </w:rPr>
        <w:t xml:space="preserve">2-5-31/2, </w:t>
      </w:r>
      <w:r w:rsidRPr="007C2FE0">
        <w:rPr>
          <w:sz w:val="21"/>
          <w:szCs w:val="21"/>
        </w:rPr>
        <w:t xml:space="preserve">Vidyuth Bhavan, Nakkalagutta, </w:t>
      </w:r>
    </w:p>
    <w:p w:rsidR="007F56F3" w:rsidRDefault="007C2FE0" w:rsidP="007C2FE0">
      <w:pPr>
        <w:pStyle w:val="Default"/>
        <w:ind w:right="-873" w:firstLine="720"/>
        <w:rPr>
          <w:b/>
          <w:bCs/>
          <w:sz w:val="21"/>
          <w:szCs w:val="22"/>
        </w:rPr>
      </w:pPr>
      <w:r w:rsidRPr="007C2FE0">
        <w:rPr>
          <w:sz w:val="21"/>
          <w:szCs w:val="21"/>
        </w:rPr>
        <w:t>Hanamkonda, Warangal-506001</w:t>
      </w:r>
    </w:p>
    <w:p w:rsidR="007F56F3" w:rsidRDefault="007F56F3" w:rsidP="007F56F3">
      <w:pPr>
        <w:ind w:right="-759"/>
        <w:rPr>
          <w:rFonts w:ascii="Bookman Old Style" w:hAnsi="Bookman Old Style"/>
          <w:sz w:val="21"/>
          <w:szCs w:val="22"/>
        </w:rPr>
      </w:pPr>
      <w:r>
        <w:rPr>
          <w:rFonts w:ascii="Bookman Old Style" w:hAnsi="Bookman Old Style"/>
          <w:sz w:val="21"/>
          <w:szCs w:val="22"/>
        </w:rPr>
        <w:t xml:space="preserve">The Chief General Manager (Expenditure), APEPDCL, P&amp;T Colony, Seethammadhara, </w:t>
      </w:r>
    </w:p>
    <w:p w:rsidR="007F56F3" w:rsidRDefault="007F56F3" w:rsidP="007F56F3">
      <w:pPr>
        <w:tabs>
          <w:tab w:val="left" w:pos="4320"/>
        </w:tabs>
        <w:ind w:right="-759" w:firstLine="720"/>
        <w:rPr>
          <w:rFonts w:ascii="Bookman Old Style" w:hAnsi="Bookman Old Style"/>
          <w:sz w:val="21"/>
          <w:szCs w:val="22"/>
        </w:rPr>
      </w:pPr>
      <w:r>
        <w:rPr>
          <w:rFonts w:ascii="Bookman Old Style" w:hAnsi="Bookman Old Style"/>
          <w:sz w:val="21"/>
          <w:szCs w:val="22"/>
        </w:rPr>
        <w:t>Visakhapatnam- 530013</w:t>
      </w:r>
      <w:r>
        <w:rPr>
          <w:rFonts w:ascii="Bookman Old Style" w:hAnsi="Bookman Old Style"/>
          <w:sz w:val="21"/>
          <w:szCs w:val="22"/>
        </w:rPr>
        <w:tab/>
      </w:r>
    </w:p>
    <w:p w:rsidR="007F56F3" w:rsidRDefault="007F56F3" w:rsidP="007F56F3">
      <w:pPr>
        <w:rPr>
          <w:rFonts w:ascii="Bookman Old Style" w:hAnsi="Bookman Old Style"/>
          <w:sz w:val="21"/>
          <w:szCs w:val="22"/>
        </w:rPr>
      </w:pPr>
      <w:r>
        <w:rPr>
          <w:rFonts w:ascii="Bookman Old Style" w:hAnsi="Bookman Old Style"/>
          <w:sz w:val="21"/>
          <w:szCs w:val="22"/>
        </w:rPr>
        <w:t>The Pay Officer/APTRANSCO/Vidyut Soudha/Hyderabad</w:t>
      </w:r>
    </w:p>
    <w:p w:rsidR="007F56F3" w:rsidRDefault="007F56F3" w:rsidP="007F56F3">
      <w:pPr>
        <w:rPr>
          <w:rFonts w:ascii="Bookman Old Style" w:hAnsi="Bookman Old Style"/>
          <w:sz w:val="21"/>
          <w:szCs w:val="22"/>
        </w:rPr>
      </w:pPr>
      <w:r>
        <w:rPr>
          <w:rFonts w:ascii="Bookman Old Style" w:hAnsi="Bookman Old Style"/>
          <w:sz w:val="21"/>
          <w:szCs w:val="22"/>
        </w:rPr>
        <w:t xml:space="preserve">The Assistant Secretary(Estt.)/APTRANSCO/Vidyut Soudha/Hyderabad. </w:t>
      </w:r>
    </w:p>
    <w:p w:rsidR="007F56F3" w:rsidRDefault="007F56F3" w:rsidP="007F56F3">
      <w:pPr>
        <w:rPr>
          <w:rFonts w:ascii="Bookman Old Style" w:hAnsi="Bookman Old Style"/>
          <w:i/>
          <w:iCs/>
          <w:sz w:val="21"/>
        </w:rPr>
      </w:pPr>
      <w:r>
        <w:rPr>
          <w:rFonts w:ascii="Bookman Old Style" w:hAnsi="Bookman Old Style"/>
          <w:i/>
          <w:iCs/>
          <w:sz w:val="21"/>
          <w:szCs w:val="22"/>
        </w:rPr>
        <w:t>Stock File.</w:t>
      </w:r>
      <w:r>
        <w:rPr>
          <w:rFonts w:ascii="Bookman Old Style" w:hAnsi="Bookman Old Style"/>
          <w:i/>
          <w:iCs/>
          <w:sz w:val="21"/>
          <w:szCs w:val="22"/>
        </w:rPr>
        <w:tab/>
      </w:r>
      <w:r>
        <w:rPr>
          <w:rFonts w:ascii="Bookman Old Style" w:hAnsi="Bookman Old Style"/>
          <w:i/>
          <w:iCs/>
          <w:sz w:val="21"/>
          <w:szCs w:val="22"/>
        </w:rPr>
        <w:tab/>
      </w:r>
      <w:r>
        <w:rPr>
          <w:rFonts w:ascii="Bookman Old Style" w:hAnsi="Bookman Old Style"/>
          <w:i/>
          <w:iCs/>
          <w:sz w:val="21"/>
        </w:rPr>
        <w:tab/>
      </w:r>
      <w:r>
        <w:rPr>
          <w:rFonts w:ascii="Bookman Old Style" w:hAnsi="Bookman Old Style"/>
          <w:i/>
          <w:iCs/>
          <w:sz w:val="21"/>
        </w:rPr>
        <w:tab/>
      </w:r>
      <w:r>
        <w:rPr>
          <w:rFonts w:ascii="Bookman Old Style" w:hAnsi="Bookman Old Style"/>
          <w:i/>
          <w:iCs/>
          <w:sz w:val="21"/>
        </w:rPr>
        <w:tab/>
      </w:r>
    </w:p>
    <w:p w:rsidR="007F56F3" w:rsidRDefault="007F56F3" w:rsidP="007F56F3">
      <w:pPr>
        <w:rPr>
          <w:i/>
          <w:iCs/>
          <w:sz w:val="22"/>
        </w:rPr>
      </w:pPr>
      <w:r>
        <w:rPr>
          <w:rFonts w:ascii="Bookman Old Style" w:hAnsi="Bookman Old Style"/>
          <w:i/>
          <w:sz w:val="14"/>
          <w:u w:val="single"/>
        </w:rPr>
        <w:t>C.F.No.Addl.Secy/DS(L,IR&amp;R)/AS(L,IR&amp;R)/PO(L)/JPO.I/50/2013</w:t>
      </w:r>
    </w:p>
    <w:p w:rsidR="007F56F3" w:rsidRDefault="007F56F3" w:rsidP="007F56F3">
      <w:pPr>
        <w:jc w:val="center"/>
        <w:rPr>
          <w:sz w:val="20"/>
        </w:rPr>
      </w:pPr>
      <w:r>
        <w:rPr>
          <w:sz w:val="20"/>
        </w:rPr>
        <w:t>//  FORWARDED BY  ORDER //</w:t>
      </w:r>
    </w:p>
    <w:p w:rsidR="007F56F3" w:rsidRDefault="007F56F3" w:rsidP="007F56F3">
      <w:pPr>
        <w:ind w:left="2160" w:firstLine="720"/>
        <w:rPr>
          <w:sz w:val="2"/>
        </w:rPr>
      </w:pPr>
    </w:p>
    <w:p w:rsidR="007F56F3" w:rsidRDefault="007F56F3" w:rsidP="007F56F3">
      <w:pPr>
        <w:ind w:left="2160" w:firstLine="720"/>
        <w:rPr>
          <w:sz w:val="2"/>
        </w:rPr>
      </w:pPr>
    </w:p>
    <w:p w:rsidR="007F56F3" w:rsidRDefault="007F56F3" w:rsidP="007F56F3">
      <w:pPr>
        <w:ind w:left="2160" w:firstLine="720"/>
        <w:rPr>
          <w:sz w:val="2"/>
        </w:rPr>
      </w:pPr>
    </w:p>
    <w:p w:rsidR="007F56F3" w:rsidRDefault="007F56F3" w:rsidP="007F56F3">
      <w:pPr>
        <w:ind w:left="2160" w:firstLine="720"/>
        <w:rPr>
          <w:sz w:val="2"/>
        </w:rPr>
      </w:pPr>
    </w:p>
    <w:p w:rsidR="007F56F3" w:rsidRDefault="007F56F3" w:rsidP="007F56F3">
      <w:pPr>
        <w:ind w:left="2160" w:firstLine="720"/>
        <w:rPr>
          <w:sz w:val="2"/>
        </w:rPr>
      </w:pPr>
    </w:p>
    <w:p w:rsidR="007F56F3" w:rsidRDefault="007F56F3" w:rsidP="007F56F3">
      <w:pPr>
        <w:ind w:left="2160" w:firstLine="720"/>
        <w:rPr>
          <w:sz w:val="2"/>
        </w:rPr>
      </w:pPr>
    </w:p>
    <w:p w:rsidR="007F56F3" w:rsidRDefault="007F56F3" w:rsidP="007F56F3">
      <w:pPr>
        <w:ind w:left="2160" w:firstLine="720"/>
        <w:rPr>
          <w:sz w:val="2"/>
        </w:rPr>
      </w:pPr>
    </w:p>
    <w:p w:rsidR="007F56F3" w:rsidRDefault="007F56F3" w:rsidP="007F56F3">
      <w:pPr>
        <w:ind w:left="2160" w:firstLine="720"/>
        <w:rPr>
          <w:sz w:val="2"/>
        </w:rPr>
      </w:pPr>
    </w:p>
    <w:p w:rsidR="007F56F3" w:rsidRDefault="007F56F3" w:rsidP="007F56F3">
      <w:pPr>
        <w:ind w:left="2160" w:firstLine="720"/>
        <w:rPr>
          <w:sz w:val="2"/>
        </w:rPr>
      </w:pPr>
    </w:p>
    <w:p w:rsidR="007F56F3" w:rsidRDefault="007F56F3" w:rsidP="007F56F3">
      <w:pPr>
        <w:ind w:left="2160" w:firstLine="720"/>
        <w:rPr>
          <w:sz w:val="2"/>
        </w:rPr>
      </w:pPr>
    </w:p>
    <w:p w:rsidR="007F56F3" w:rsidRDefault="007F56F3" w:rsidP="007F56F3">
      <w:pPr>
        <w:ind w:left="2160" w:firstLine="720"/>
        <w:rPr>
          <w:sz w:val="2"/>
        </w:rPr>
      </w:pPr>
    </w:p>
    <w:p w:rsidR="007F56F3" w:rsidRDefault="007F56F3" w:rsidP="007F56F3">
      <w:pPr>
        <w:ind w:left="2160" w:firstLine="720"/>
        <w:rPr>
          <w:sz w:val="2"/>
        </w:rPr>
      </w:pPr>
    </w:p>
    <w:p w:rsidR="007F56F3" w:rsidRDefault="007F56F3" w:rsidP="007F56F3">
      <w:pPr>
        <w:pStyle w:val="FootnoteText"/>
        <w:rPr>
          <w:szCs w:val="24"/>
        </w:rPr>
      </w:pPr>
      <w:r>
        <w:rPr>
          <w:szCs w:val="24"/>
        </w:rPr>
        <w:tab/>
      </w:r>
      <w:r>
        <w:rPr>
          <w:szCs w:val="24"/>
        </w:rPr>
        <w:tab/>
      </w:r>
      <w:r>
        <w:rPr>
          <w:szCs w:val="24"/>
        </w:rPr>
        <w:tab/>
      </w:r>
      <w:r>
        <w:rPr>
          <w:szCs w:val="24"/>
        </w:rPr>
        <w:tab/>
      </w:r>
      <w:r>
        <w:rPr>
          <w:szCs w:val="24"/>
        </w:rPr>
        <w:tab/>
        <w:t xml:space="preserve">                                             PERSONNEL OFFICER </w:t>
      </w:r>
    </w:p>
    <w:sectPr w:rsidR="007F56F3" w:rsidSect="004B6243">
      <w:footerReference w:type="default" r:id="rId9"/>
      <w:pgSz w:w="12240" w:h="20160" w:code="5"/>
      <w:pgMar w:top="720" w:right="1296" w:bottom="432" w:left="144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361" w:rsidRDefault="00696361">
      <w:r>
        <w:separator/>
      </w:r>
    </w:p>
  </w:endnote>
  <w:endnote w:type="continuationSeparator" w:id="1">
    <w:p w:rsidR="00696361" w:rsidRDefault="006963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3BB" w:rsidRDefault="00BB1BF9">
    <w:pPr>
      <w:pStyle w:val="Footer"/>
      <w:rPr>
        <w:i/>
        <w:iCs/>
      </w:rPr>
    </w:pPr>
    <w:r>
      <w:rPr>
        <w:i/>
        <w:iCs/>
        <w:sz w:val="12"/>
      </w:rPr>
      <w:fldChar w:fldCharType="begin"/>
    </w:r>
    <w:r w:rsidR="00BA03BB">
      <w:rPr>
        <w:i/>
        <w:iCs/>
        <w:sz w:val="12"/>
      </w:rPr>
      <w:instrText xml:space="preserve"> FILENAME </w:instrText>
    </w:r>
    <w:r>
      <w:rPr>
        <w:i/>
        <w:iCs/>
        <w:sz w:val="12"/>
      </w:rPr>
      <w:fldChar w:fldCharType="separate"/>
    </w:r>
    <w:r w:rsidR="00FE42D8">
      <w:rPr>
        <w:i/>
        <w:iCs/>
        <w:noProof/>
        <w:sz w:val="12"/>
      </w:rPr>
      <w:t>TOOs-2013-2014</w:t>
    </w:r>
    <w:r>
      <w:rPr>
        <w:i/>
        <w:iCs/>
        <w:sz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361" w:rsidRDefault="00696361">
      <w:r>
        <w:separator/>
      </w:r>
    </w:p>
  </w:footnote>
  <w:footnote w:type="continuationSeparator" w:id="1">
    <w:p w:rsidR="00696361" w:rsidRDefault="006963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10C8B"/>
    <w:multiLevelType w:val="hybridMultilevel"/>
    <w:tmpl w:val="D7AEE0BC"/>
    <w:lvl w:ilvl="0" w:tplc="79040B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78A8073A"/>
    <w:multiLevelType w:val="hybridMultilevel"/>
    <w:tmpl w:val="678E1C92"/>
    <w:lvl w:ilvl="0" w:tplc="B8F06F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noPunctuationKerning/>
  <w:characterSpacingControl w:val="doNotCompress"/>
  <w:footnotePr>
    <w:footnote w:id="0"/>
    <w:footnote w:id="1"/>
  </w:footnotePr>
  <w:endnotePr>
    <w:endnote w:id="0"/>
    <w:endnote w:id="1"/>
  </w:endnotePr>
  <w:compat/>
  <w:rsids>
    <w:rsidRoot w:val="00226A8D"/>
    <w:rsid w:val="00002504"/>
    <w:rsid w:val="00015461"/>
    <w:rsid w:val="00015C97"/>
    <w:rsid w:val="000658E4"/>
    <w:rsid w:val="00080960"/>
    <w:rsid w:val="000833F0"/>
    <w:rsid w:val="001000EB"/>
    <w:rsid w:val="001008D7"/>
    <w:rsid w:val="0011726D"/>
    <w:rsid w:val="001277EE"/>
    <w:rsid w:val="00145121"/>
    <w:rsid w:val="001502CB"/>
    <w:rsid w:val="00181456"/>
    <w:rsid w:val="00182987"/>
    <w:rsid w:val="00182F5E"/>
    <w:rsid w:val="001A51E3"/>
    <w:rsid w:val="001A6406"/>
    <w:rsid w:val="001C2FE2"/>
    <w:rsid w:val="001C36D3"/>
    <w:rsid w:val="001D431B"/>
    <w:rsid w:val="001D64C7"/>
    <w:rsid w:val="001F03E1"/>
    <w:rsid w:val="00220777"/>
    <w:rsid w:val="00226A8D"/>
    <w:rsid w:val="00271374"/>
    <w:rsid w:val="00291F6A"/>
    <w:rsid w:val="002A0C7B"/>
    <w:rsid w:val="002A1FEE"/>
    <w:rsid w:val="002B159F"/>
    <w:rsid w:val="002B2378"/>
    <w:rsid w:val="002E6A92"/>
    <w:rsid w:val="00307289"/>
    <w:rsid w:val="00307B17"/>
    <w:rsid w:val="0032121B"/>
    <w:rsid w:val="00322A65"/>
    <w:rsid w:val="00324294"/>
    <w:rsid w:val="00336489"/>
    <w:rsid w:val="00347FD7"/>
    <w:rsid w:val="00352121"/>
    <w:rsid w:val="00354097"/>
    <w:rsid w:val="00363E83"/>
    <w:rsid w:val="00371927"/>
    <w:rsid w:val="00392E61"/>
    <w:rsid w:val="003A32B6"/>
    <w:rsid w:val="003C375F"/>
    <w:rsid w:val="003C7119"/>
    <w:rsid w:val="003E4CE7"/>
    <w:rsid w:val="003F54BC"/>
    <w:rsid w:val="00406980"/>
    <w:rsid w:val="004308EF"/>
    <w:rsid w:val="00443247"/>
    <w:rsid w:val="00446D81"/>
    <w:rsid w:val="00447A56"/>
    <w:rsid w:val="004537BD"/>
    <w:rsid w:val="004551DB"/>
    <w:rsid w:val="00473FB0"/>
    <w:rsid w:val="0047459F"/>
    <w:rsid w:val="0047751E"/>
    <w:rsid w:val="004A1473"/>
    <w:rsid w:val="004B5D1A"/>
    <w:rsid w:val="004B6243"/>
    <w:rsid w:val="004C59DA"/>
    <w:rsid w:val="004E3F33"/>
    <w:rsid w:val="00512985"/>
    <w:rsid w:val="00514975"/>
    <w:rsid w:val="0051630C"/>
    <w:rsid w:val="00527D1D"/>
    <w:rsid w:val="00541E4F"/>
    <w:rsid w:val="00547B6E"/>
    <w:rsid w:val="005605F4"/>
    <w:rsid w:val="0056458F"/>
    <w:rsid w:val="00567A50"/>
    <w:rsid w:val="00581E86"/>
    <w:rsid w:val="005A6E51"/>
    <w:rsid w:val="005B00AC"/>
    <w:rsid w:val="005C3BD5"/>
    <w:rsid w:val="005D71CC"/>
    <w:rsid w:val="00603D40"/>
    <w:rsid w:val="00634EC0"/>
    <w:rsid w:val="00636FBB"/>
    <w:rsid w:val="00657851"/>
    <w:rsid w:val="0066216C"/>
    <w:rsid w:val="0067157B"/>
    <w:rsid w:val="0067751F"/>
    <w:rsid w:val="00690814"/>
    <w:rsid w:val="0069482B"/>
    <w:rsid w:val="00696361"/>
    <w:rsid w:val="006A1ACE"/>
    <w:rsid w:val="006A23BF"/>
    <w:rsid w:val="006A785B"/>
    <w:rsid w:val="006B2926"/>
    <w:rsid w:val="006C3D98"/>
    <w:rsid w:val="006F1C10"/>
    <w:rsid w:val="006F7BD6"/>
    <w:rsid w:val="00717B66"/>
    <w:rsid w:val="00723EFF"/>
    <w:rsid w:val="007449F3"/>
    <w:rsid w:val="00767AA3"/>
    <w:rsid w:val="00771527"/>
    <w:rsid w:val="007756F6"/>
    <w:rsid w:val="00790A83"/>
    <w:rsid w:val="00793A8F"/>
    <w:rsid w:val="007A3DFC"/>
    <w:rsid w:val="007B2478"/>
    <w:rsid w:val="007C0529"/>
    <w:rsid w:val="007C2FE0"/>
    <w:rsid w:val="007C3E48"/>
    <w:rsid w:val="007F56F3"/>
    <w:rsid w:val="007F7875"/>
    <w:rsid w:val="008029DD"/>
    <w:rsid w:val="0080643E"/>
    <w:rsid w:val="00843F22"/>
    <w:rsid w:val="0084575D"/>
    <w:rsid w:val="00866DB2"/>
    <w:rsid w:val="0086723B"/>
    <w:rsid w:val="00890782"/>
    <w:rsid w:val="008B1096"/>
    <w:rsid w:val="008B19B9"/>
    <w:rsid w:val="008C29ED"/>
    <w:rsid w:val="008D5AFB"/>
    <w:rsid w:val="008E1EC7"/>
    <w:rsid w:val="00903E30"/>
    <w:rsid w:val="00925C73"/>
    <w:rsid w:val="00943B2B"/>
    <w:rsid w:val="00946A2E"/>
    <w:rsid w:val="00960111"/>
    <w:rsid w:val="009601AE"/>
    <w:rsid w:val="00960B7F"/>
    <w:rsid w:val="00964DE0"/>
    <w:rsid w:val="00991885"/>
    <w:rsid w:val="009A3EB9"/>
    <w:rsid w:val="009B1249"/>
    <w:rsid w:val="009C7F7F"/>
    <w:rsid w:val="00A0376A"/>
    <w:rsid w:val="00A32A86"/>
    <w:rsid w:val="00A334FF"/>
    <w:rsid w:val="00A4034F"/>
    <w:rsid w:val="00A555D7"/>
    <w:rsid w:val="00A8640B"/>
    <w:rsid w:val="00A86866"/>
    <w:rsid w:val="00A92B28"/>
    <w:rsid w:val="00AB2472"/>
    <w:rsid w:val="00AC3EBC"/>
    <w:rsid w:val="00AD48E8"/>
    <w:rsid w:val="00AE6C95"/>
    <w:rsid w:val="00AF534B"/>
    <w:rsid w:val="00B040DC"/>
    <w:rsid w:val="00B13DD0"/>
    <w:rsid w:val="00B17EBD"/>
    <w:rsid w:val="00B452DE"/>
    <w:rsid w:val="00B659F5"/>
    <w:rsid w:val="00B77DD4"/>
    <w:rsid w:val="00B80DD5"/>
    <w:rsid w:val="00B96BC1"/>
    <w:rsid w:val="00BA03BB"/>
    <w:rsid w:val="00BA336E"/>
    <w:rsid w:val="00BA6041"/>
    <w:rsid w:val="00BB1BF9"/>
    <w:rsid w:val="00BC0034"/>
    <w:rsid w:val="00BC2A74"/>
    <w:rsid w:val="00BD69A3"/>
    <w:rsid w:val="00BE5296"/>
    <w:rsid w:val="00BF54FC"/>
    <w:rsid w:val="00BF73E0"/>
    <w:rsid w:val="00C0647C"/>
    <w:rsid w:val="00C26FCC"/>
    <w:rsid w:val="00C42016"/>
    <w:rsid w:val="00C45E74"/>
    <w:rsid w:val="00CB24FE"/>
    <w:rsid w:val="00D1683A"/>
    <w:rsid w:val="00D21ED8"/>
    <w:rsid w:val="00D348B2"/>
    <w:rsid w:val="00D35CD2"/>
    <w:rsid w:val="00D42659"/>
    <w:rsid w:val="00D633E4"/>
    <w:rsid w:val="00D72018"/>
    <w:rsid w:val="00D74B4E"/>
    <w:rsid w:val="00D879E3"/>
    <w:rsid w:val="00D90978"/>
    <w:rsid w:val="00DC4737"/>
    <w:rsid w:val="00DD4335"/>
    <w:rsid w:val="00E02B72"/>
    <w:rsid w:val="00E07D40"/>
    <w:rsid w:val="00E3148C"/>
    <w:rsid w:val="00EC617D"/>
    <w:rsid w:val="00ED3DB4"/>
    <w:rsid w:val="00ED3DCF"/>
    <w:rsid w:val="00EF662C"/>
    <w:rsid w:val="00F2187A"/>
    <w:rsid w:val="00F5233E"/>
    <w:rsid w:val="00F7570C"/>
    <w:rsid w:val="00FB587D"/>
    <w:rsid w:val="00FC7A01"/>
    <w:rsid w:val="00FE1232"/>
    <w:rsid w:val="00FE3014"/>
    <w:rsid w:val="00FE42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243"/>
    <w:rPr>
      <w:sz w:val="24"/>
      <w:szCs w:val="24"/>
    </w:rPr>
  </w:style>
  <w:style w:type="paragraph" w:styleId="Heading1">
    <w:name w:val="heading 1"/>
    <w:basedOn w:val="Normal"/>
    <w:next w:val="Normal"/>
    <w:qFormat/>
    <w:rsid w:val="004B6243"/>
    <w:pPr>
      <w:keepNext/>
      <w:outlineLvl w:val="0"/>
    </w:pPr>
    <w:rPr>
      <w:szCs w:val="20"/>
    </w:rPr>
  </w:style>
  <w:style w:type="paragraph" w:styleId="Heading2">
    <w:name w:val="heading 2"/>
    <w:basedOn w:val="Normal"/>
    <w:next w:val="Normal"/>
    <w:qFormat/>
    <w:rsid w:val="004B6243"/>
    <w:pPr>
      <w:keepNext/>
      <w:outlineLvl w:val="1"/>
    </w:pPr>
    <w:rPr>
      <w:i/>
      <w:iCs/>
    </w:rPr>
  </w:style>
  <w:style w:type="paragraph" w:styleId="Heading3">
    <w:name w:val="heading 3"/>
    <w:basedOn w:val="Normal"/>
    <w:next w:val="Normal"/>
    <w:qFormat/>
    <w:rsid w:val="004B6243"/>
    <w:pPr>
      <w:keepNext/>
      <w:outlineLvl w:val="2"/>
    </w:pPr>
    <w:rPr>
      <w:szCs w:val="20"/>
      <w:u w:val="single"/>
    </w:rPr>
  </w:style>
  <w:style w:type="paragraph" w:styleId="Heading4">
    <w:name w:val="heading 4"/>
    <w:basedOn w:val="Normal"/>
    <w:next w:val="Normal"/>
    <w:qFormat/>
    <w:rsid w:val="004B6243"/>
    <w:pPr>
      <w:keepNext/>
      <w:ind w:right="-246"/>
      <w:outlineLvl w:val="3"/>
    </w:pPr>
    <w:rPr>
      <w:rFonts w:ascii="Bookman Old Style" w:hAnsi="Bookman Old Style"/>
      <w:b/>
      <w:sz w:val="22"/>
    </w:rPr>
  </w:style>
  <w:style w:type="paragraph" w:styleId="Heading5">
    <w:name w:val="heading 5"/>
    <w:basedOn w:val="Normal"/>
    <w:next w:val="Normal"/>
    <w:qFormat/>
    <w:rsid w:val="004B6243"/>
    <w:pPr>
      <w:keepNext/>
      <w:outlineLvl w:val="4"/>
    </w:pPr>
    <w:rPr>
      <w:rFonts w:ascii="Arial" w:hAnsi="Arial" w:cs="Arial"/>
      <w:b/>
      <w:u w:val="single"/>
    </w:rPr>
  </w:style>
  <w:style w:type="paragraph" w:styleId="Heading6">
    <w:name w:val="heading 6"/>
    <w:basedOn w:val="Normal"/>
    <w:next w:val="Normal"/>
    <w:qFormat/>
    <w:rsid w:val="004B6243"/>
    <w:pPr>
      <w:keepNext/>
      <w:outlineLvl w:val="5"/>
    </w:pPr>
    <w:rPr>
      <w:rFonts w:ascii="Bookman Old Style" w:hAnsi="Bookman Old Style"/>
      <w:b/>
      <w:bCs/>
      <w:sz w:val="22"/>
      <w:szCs w:val="22"/>
    </w:rPr>
  </w:style>
  <w:style w:type="paragraph" w:styleId="Heading7">
    <w:name w:val="heading 7"/>
    <w:basedOn w:val="Normal"/>
    <w:next w:val="Normal"/>
    <w:qFormat/>
    <w:rsid w:val="004B6243"/>
    <w:pPr>
      <w:keepNext/>
      <w:spacing w:line="360" w:lineRule="auto"/>
      <w:outlineLvl w:val="6"/>
    </w:pPr>
    <w:rPr>
      <w:b/>
    </w:rPr>
  </w:style>
  <w:style w:type="paragraph" w:styleId="Heading8">
    <w:name w:val="heading 8"/>
    <w:basedOn w:val="Normal"/>
    <w:next w:val="Normal"/>
    <w:qFormat/>
    <w:rsid w:val="004B6243"/>
    <w:pPr>
      <w:keepNext/>
      <w:outlineLvl w:val="7"/>
    </w:pPr>
    <w:rPr>
      <w:rFonts w:ascii="Bookman Old Style" w:hAnsi="Bookman Old Style"/>
      <w:b/>
      <w:bCs/>
      <w:sz w:val="21"/>
      <w:szCs w:val="22"/>
    </w:rPr>
  </w:style>
  <w:style w:type="paragraph" w:styleId="Heading9">
    <w:name w:val="heading 9"/>
    <w:basedOn w:val="Normal"/>
    <w:next w:val="Normal"/>
    <w:qFormat/>
    <w:rsid w:val="004B6243"/>
    <w:pPr>
      <w:keepNext/>
      <w:pBdr>
        <w:top w:val="single" w:sz="4" w:space="1" w:color="auto"/>
      </w:pBd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sid w:val="004B6243"/>
    <w:pPr>
      <w:pBdr>
        <w:bottom w:val="single" w:sz="4" w:space="1" w:color="auto"/>
      </w:pBdr>
      <w:jc w:val="both"/>
    </w:pPr>
  </w:style>
  <w:style w:type="paragraph" w:customStyle="1" w:styleId="Default">
    <w:name w:val="Default"/>
    <w:rsid w:val="004B6243"/>
    <w:pPr>
      <w:autoSpaceDE w:val="0"/>
      <w:autoSpaceDN w:val="0"/>
      <w:adjustRightInd w:val="0"/>
    </w:pPr>
    <w:rPr>
      <w:rFonts w:ascii="Bookman Old Style" w:hAnsi="Bookman Old Style"/>
      <w:color w:val="000000"/>
      <w:sz w:val="24"/>
      <w:szCs w:val="24"/>
    </w:rPr>
  </w:style>
  <w:style w:type="paragraph" w:styleId="BodyTextIndent3">
    <w:name w:val="Body Text Indent 3"/>
    <w:basedOn w:val="Normal"/>
    <w:semiHidden/>
    <w:rsid w:val="004B6243"/>
    <w:pPr>
      <w:ind w:left="1440" w:hanging="720"/>
      <w:jc w:val="both"/>
    </w:pPr>
  </w:style>
  <w:style w:type="paragraph" w:styleId="NormalWeb">
    <w:name w:val="Normal (Web)"/>
    <w:basedOn w:val="Normal"/>
    <w:semiHidden/>
    <w:rsid w:val="004B6243"/>
    <w:pPr>
      <w:spacing w:before="100" w:beforeAutospacing="1" w:after="100" w:afterAutospacing="1"/>
    </w:pPr>
  </w:style>
  <w:style w:type="paragraph" w:styleId="FootnoteText">
    <w:name w:val="footnote text"/>
    <w:basedOn w:val="Normal"/>
    <w:semiHidden/>
    <w:rsid w:val="004B6243"/>
    <w:rPr>
      <w:sz w:val="20"/>
      <w:szCs w:val="20"/>
    </w:rPr>
  </w:style>
  <w:style w:type="paragraph" w:styleId="BodyText">
    <w:name w:val="Body Text"/>
    <w:basedOn w:val="Normal"/>
    <w:semiHidden/>
    <w:rsid w:val="004B6243"/>
    <w:pPr>
      <w:spacing w:after="120"/>
    </w:pPr>
  </w:style>
  <w:style w:type="paragraph" w:styleId="BodyTextIndent2">
    <w:name w:val="Body Text Indent 2"/>
    <w:basedOn w:val="Normal"/>
    <w:semiHidden/>
    <w:rsid w:val="004B6243"/>
    <w:pPr>
      <w:spacing w:after="120" w:line="480" w:lineRule="auto"/>
      <w:ind w:left="360"/>
    </w:pPr>
  </w:style>
  <w:style w:type="paragraph" w:styleId="BodyText2">
    <w:name w:val="Body Text 2"/>
    <w:basedOn w:val="Normal"/>
    <w:semiHidden/>
    <w:rsid w:val="004B6243"/>
    <w:pPr>
      <w:spacing w:after="120" w:line="480" w:lineRule="auto"/>
    </w:pPr>
  </w:style>
  <w:style w:type="paragraph" w:styleId="Footer">
    <w:name w:val="footer"/>
    <w:basedOn w:val="Normal"/>
    <w:semiHidden/>
    <w:rsid w:val="004B6243"/>
    <w:pPr>
      <w:tabs>
        <w:tab w:val="center" w:pos="4320"/>
        <w:tab w:val="right" w:pos="8640"/>
      </w:tabs>
    </w:pPr>
  </w:style>
  <w:style w:type="paragraph" w:styleId="BodyTextIndent">
    <w:name w:val="Body Text Indent"/>
    <w:basedOn w:val="Normal"/>
    <w:semiHidden/>
    <w:rsid w:val="004B6243"/>
    <w:pPr>
      <w:ind w:left="720"/>
    </w:pPr>
    <w:rPr>
      <w:rFonts w:ascii="Bookman Old Style" w:hAnsi="Bookman Old Style"/>
      <w:sz w:val="22"/>
    </w:rPr>
  </w:style>
  <w:style w:type="paragraph" w:styleId="Header">
    <w:name w:val="header"/>
    <w:basedOn w:val="Normal"/>
    <w:semiHidden/>
    <w:rsid w:val="004B6243"/>
    <w:pPr>
      <w:tabs>
        <w:tab w:val="center" w:pos="4320"/>
        <w:tab w:val="right" w:pos="8640"/>
      </w:tabs>
    </w:pPr>
  </w:style>
  <w:style w:type="paragraph" w:styleId="BlockText">
    <w:name w:val="Block Text"/>
    <w:basedOn w:val="Normal"/>
    <w:semiHidden/>
    <w:rsid w:val="004B6243"/>
    <w:pPr>
      <w:ind w:left="720" w:right="-18"/>
      <w:jc w:val="both"/>
    </w:pPr>
    <w:rPr>
      <w:rFonts w:ascii="Bookman Old Style" w:hAnsi="Bookman Old Style"/>
      <w:sz w:val="21"/>
    </w:rPr>
  </w:style>
  <w:style w:type="paragraph" w:styleId="BalloonText">
    <w:name w:val="Balloon Text"/>
    <w:basedOn w:val="Normal"/>
    <w:link w:val="BalloonTextChar"/>
    <w:uiPriority w:val="99"/>
    <w:semiHidden/>
    <w:unhideWhenUsed/>
    <w:rsid w:val="008D5AFB"/>
    <w:rPr>
      <w:rFonts w:ascii="Tahoma" w:hAnsi="Tahoma" w:cs="Tahoma"/>
      <w:sz w:val="16"/>
      <w:szCs w:val="16"/>
    </w:rPr>
  </w:style>
  <w:style w:type="character" w:customStyle="1" w:styleId="BalloonTextChar">
    <w:name w:val="Balloon Text Char"/>
    <w:basedOn w:val="DefaultParagraphFont"/>
    <w:link w:val="BalloonText"/>
    <w:uiPriority w:val="99"/>
    <w:semiHidden/>
    <w:rsid w:val="008D5A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3C32F-B9E1-4C5D-A99A-1D94FB180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4078</CharactersWithSpaces>
  <SharedDoc>false</SharedDoc>
  <HLinks>
    <vt:vector size="30" baseType="variant">
      <vt:variant>
        <vt:i4>2359411</vt:i4>
      </vt:variant>
      <vt:variant>
        <vt:i4>86119</vt:i4>
      </vt:variant>
      <vt:variant>
        <vt:i4>1047</vt:i4>
      </vt:variant>
      <vt:variant>
        <vt:i4>1</vt:i4>
      </vt:variant>
      <vt:variant>
        <vt:lpwstr>http://www.aptranscorp.com/compinfo_files/transco_anim1.gif</vt:lpwstr>
      </vt:variant>
      <vt:variant>
        <vt:lpwstr/>
      </vt:variant>
      <vt:variant>
        <vt:i4>2359411</vt:i4>
      </vt:variant>
      <vt:variant>
        <vt:i4>89513</vt:i4>
      </vt:variant>
      <vt:variant>
        <vt:i4>1048</vt:i4>
      </vt:variant>
      <vt:variant>
        <vt:i4>1</vt:i4>
      </vt:variant>
      <vt:variant>
        <vt:lpwstr>http://www.aptranscorp.com/compinfo_files/transco_anim1.gif</vt:lpwstr>
      </vt:variant>
      <vt:variant>
        <vt:lpwstr/>
      </vt:variant>
      <vt:variant>
        <vt:i4>2359411</vt:i4>
      </vt:variant>
      <vt:variant>
        <vt:i4>132051</vt:i4>
      </vt:variant>
      <vt:variant>
        <vt:i4>1059</vt:i4>
      </vt:variant>
      <vt:variant>
        <vt:i4>1</vt:i4>
      </vt:variant>
      <vt:variant>
        <vt:lpwstr>http://www.aptranscorp.com/compinfo_files/transco_anim1.gif</vt:lpwstr>
      </vt:variant>
      <vt:variant>
        <vt:lpwstr/>
      </vt:variant>
      <vt:variant>
        <vt:i4>2359411</vt:i4>
      </vt:variant>
      <vt:variant>
        <vt:i4>152940</vt:i4>
      </vt:variant>
      <vt:variant>
        <vt:i4>1065</vt:i4>
      </vt:variant>
      <vt:variant>
        <vt:i4>1</vt:i4>
      </vt:variant>
      <vt:variant>
        <vt:lpwstr>http://www.aptranscorp.com/compinfo_files/transco_anim1.gif</vt:lpwstr>
      </vt:variant>
      <vt:variant>
        <vt:lpwstr/>
      </vt:variant>
      <vt:variant>
        <vt:i4>2359411</vt:i4>
      </vt:variant>
      <vt:variant>
        <vt:i4>350257</vt:i4>
      </vt:variant>
      <vt:variant>
        <vt:i4>1069</vt:i4>
      </vt:variant>
      <vt:variant>
        <vt:i4>1</vt:i4>
      </vt:variant>
      <vt:variant>
        <vt:lpwstr>http://www.aptranscorp.com/compinfo_files/transco_anim1.gif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LegalCell</dc:creator>
  <cp:keywords/>
  <dc:description/>
  <cp:lastModifiedBy>C-PO-LEG-106</cp:lastModifiedBy>
  <cp:revision>5</cp:revision>
  <cp:lastPrinted>2013-12-18T10:38:00Z</cp:lastPrinted>
  <dcterms:created xsi:type="dcterms:W3CDTF">2013-12-19T08:05:00Z</dcterms:created>
  <dcterms:modified xsi:type="dcterms:W3CDTF">2013-12-19T08:11:00Z</dcterms:modified>
</cp:coreProperties>
</file>